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A3E18" w14:textId="42440DF2" w:rsidR="00E823AC" w:rsidRPr="000B2C5C" w:rsidRDefault="00B04B0A">
      <w:r w:rsidRPr="000B2C5C">
        <w:rPr>
          <w:noProof/>
        </w:rPr>
        <w:drawing>
          <wp:anchor distT="0" distB="0" distL="114300" distR="114300" simplePos="0" relativeHeight="251662336" behindDoc="1" locked="0" layoutInCell="1" allowOverlap="1" wp14:anchorId="57DDB1E7" wp14:editId="6EFEDB02">
            <wp:simplePos x="0" y="0"/>
            <wp:positionH relativeFrom="page">
              <wp:align>right</wp:align>
            </wp:positionH>
            <wp:positionV relativeFrom="page">
              <wp:align>top</wp:align>
            </wp:positionV>
            <wp:extent cx="7549515" cy="10689879"/>
            <wp:effectExtent l="0" t="0" r="0" b="0"/>
            <wp:wrapNone/>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9515" cy="10689879"/>
                    </a:xfrm>
                    <a:prstGeom prst="rect">
                      <a:avLst/>
                    </a:prstGeom>
                  </pic:spPr>
                </pic:pic>
              </a:graphicData>
            </a:graphic>
            <wp14:sizeRelH relativeFrom="page">
              <wp14:pctWidth>0</wp14:pctWidth>
            </wp14:sizeRelH>
            <wp14:sizeRelV relativeFrom="page">
              <wp14:pctHeight>0</wp14:pctHeight>
            </wp14:sizeRelV>
          </wp:anchor>
        </w:drawing>
      </w:r>
    </w:p>
    <w:p w14:paraId="01DCEB99" w14:textId="4DF0F005" w:rsidR="00E823AC" w:rsidRPr="000B2C5C" w:rsidRDefault="00B04B0A">
      <w:r w:rsidRPr="000B2C5C">
        <w:rPr>
          <w:noProof/>
        </w:rPr>
        <w:drawing>
          <wp:anchor distT="0" distB="0" distL="114300" distR="114300" simplePos="0" relativeHeight="251663360" behindDoc="1" locked="0" layoutInCell="1" allowOverlap="1" wp14:anchorId="4224D1BD" wp14:editId="198F1CCC">
            <wp:simplePos x="0" y="0"/>
            <wp:positionH relativeFrom="column">
              <wp:posOffset>1432886</wp:posOffset>
            </wp:positionH>
            <wp:positionV relativeFrom="page">
              <wp:posOffset>2842222</wp:posOffset>
            </wp:positionV>
            <wp:extent cx="4787119" cy="3089482"/>
            <wp:effectExtent l="0" t="0" r="0" b="0"/>
            <wp:wrapNone/>
            <wp:docPr id="5" name="Picture 5"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vector graphic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87119" cy="3089482"/>
                    </a:xfrm>
                    <a:prstGeom prst="rect">
                      <a:avLst/>
                    </a:prstGeom>
                  </pic:spPr>
                </pic:pic>
              </a:graphicData>
            </a:graphic>
            <wp14:sizeRelH relativeFrom="page">
              <wp14:pctWidth>0</wp14:pctWidth>
            </wp14:sizeRelH>
            <wp14:sizeRelV relativeFrom="page">
              <wp14:pctHeight>0</wp14:pctHeight>
            </wp14:sizeRelV>
          </wp:anchor>
        </w:drawing>
      </w:r>
    </w:p>
    <w:p w14:paraId="2E0B413F" w14:textId="2FE3AABC" w:rsidR="000B2C5C" w:rsidRPr="000B2C5C" w:rsidRDefault="000B2C5C" w:rsidP="000B2C5C">
      <w:r w:rsidRPr="000B2C5C">
        <w:rPr>
          <w:noProof/>
        </w:rPr>
        <mc:AlternateContent>
          <mc:Choice Requires="wps">
            <w:drawing>
              <wp:anchor distT="0" distB="0" distL="114300" distR="114300" simplePos="0" relativeHeight="251660288" behindDoc="0" locked="0" layoutInCell="1" allowOverlap="1" wp14:anchorId="22508F7C" wp14:editId="070D4BE0">
                <wp:simplePos x="0" y="0"/>
                <wp:positionH relativeFrom="column">
                  <wp:posOffset>1174750</wp:posOffset>
                </wp:positionH>
                <wp:positionV relativeFrom="page">
                  <wp:posOffset>7207250</wp:posOffset>
                </wp:positionV>
                <wp:extent cx="5075555" cy="2228850"/>
                <wp:effectExtent l="0" t="0" r="0" b="0"/>
                <wp:wrapNone/>
                <wp:docPr id="1" name="Text Box 2"/>
                <wp:cNvGraphicFramePr/>
                <a:graphic xmlns:a="http://schemas.openxmlformats.org/drawingml/2006/main">
                  <a:graphicData uri="http://schemas.microsoft.com/office/word/2010/wordprocessingShape">
                    <wps:wsp>
                      <wps:cNvSpPr txBox="1"/>
                      <wps:spPr>
                        <a:xfrm>
                          <a:off x="0" y="0"/>
                          <a:ext cx="5075555" cy="2228850"/>
                        </a:xfrm>
                        <a:prstGeom prst="rect">
                          <a:avLst/>
                        </a:prstGeom>
                        <a:noFill/>
                        <a:ln w="6350">
                          <a:noFill/>
                        </a:ln>
                      </wps:spPr>
                      <wps:txbx>
                        <w:txbxContent>
                          <w:p w14:paraId="117BEB24" w14:textId="67B96DE1" w:rsidR="005A7D37" w:rsidRDefault="005A7D37" w:rsidP="005A7D37">
                            <w:pPr>
                              <w:jc w:val="right"/>
                              <w:rPr>
                                <w:rFonts w:ascii="Korolev Compressed Bold" w:hAnsi="Korolev Compressed Bold"/>
                                <w:color w:val="FFFFFF" w:themeColor="background1"/>
                                <w:sz w:val="56"/>
                                <w:szCs w:val="56"/>
                              </w:rPr>
                            </w:pPr>
                            <w:r w:rsidRPr="00E823AC">
                              <w:rPr>
                                <w:rFonts w:ascii="Korolev Compressed Bold" w:hAnsi="Korolev Compressed Bold"/>
                                <w:color w:val="FFFFFF" w:themeColor="background1"/>
                                <w:sz w:val="56"/>
                                <w:szCs w:val="56"/>
                              </w:rPr>
                              <w:t>NEPO</w:t>
                            </w:r>
                            <w:r w:rsidR="000B2C5C">
                              <w:rPr>
                                <w:rFonts w:ascii="Korolev Compressed Bold" w:hAnsi="Korolev Compressed Bold"/>
                                <w:color w:val="FFFFFF" w:themeColor="background1"/>
                                <w:sz w:val="56"/>
                                <w:szCs w:val="56"/>
                              </w:rPr>
                              <w:t>512</w:t>
                            </w:r>
                            <w:r w:rsidRPr="00E823AC">
                              <w:rPr>
                                <w:rFonts w:ascii="Korolev Compressed Bold" w:hAnsi="Korolev Compressed Bold"/>
                                <w:color w:val="FFFFFF" w:themeColor="background1"/>
                                <w:sz w:val="56"/>
                                <w:szCs w:val="56"/>
                              </w:rPr>
                              <w:t xml:space="preserve"> </w:t>
                            </w:r>
                            <w:r w:rsidR="000B2C5C">
                              <w:rPr>
                                <w:rFonts w:ascii="Korolev Compressed Bold" w:hAnsi="Korolev Compressed Bold"/>
                                <w:color w:val="FFFFFF" w:themeColor="background1"/>
                                <w:sz w:val="56"/>
                                <w:szCs w:val="56"/>
                              </w:rPr>
                              <w:t>Translation and Interpreting Services</w:t>
                            </w:r>
                          </w:p>
                          <w:p w14:paraId="2DE99EEC" w14:textId="3F09D5A0" w:rsidR="005A7D37" w:rsidRPr="00E823AC" w:rsidRDefault="005A7D37" w:rsidP="005A7D37">
                            <w:pPr>
                              <w:jc w:val="right"/>
                              <w:rPr>
                                <w:rFonts w:ascii="Korolev Compressed Thin" w:hAnsi="Korolev Compressed Thin"/>
                                <w:color w:val="FFFFFF" w:themeColor="background1"/>
                                <w:sz w:val="36"/>
                                <w:szCs w:val="36"/>
                              </w:rPr>
                            </w:pPr>
                            <w:r w:rsidRPr="00E823AC">
                              <w:rPr>
                                <w:rFonts w:ascii="Korolev Condensed Medium" w:hAnsi="Korolev Condensed Medium"/>
                                <w:color w:val="FFFFFF" w:themeColor="background1"/>
                                <w:sz w:val="36"/>
                                <w:szCs w:val="36"/>
                              </w:rPr>
                              <w:t>Period:</w:t>
                            </w:r>
                            <w:r w:rsidRPr="00E823AC">
                              <w:rPr>
                                <w:rFonts w:ascii="Korolev Compressed Thin" w:hAnsi="Korolev Compressed Thin"/>
                                <w:color w:val="FFFFFF" w:themeColor="background1"/>
                                <w:sz w:val="36"/>
                                <w:szCs w:val="36"/>
                              </w:rPr>
                              <w:t xml:space="preserve"> </w:t>
                            </w:r>
                            <w:r w:rsidR="000B2C5C">
                              <w:rPr>
                                <w:rFonts w:ascii="Korolev Compressed Thin" w:hAnsi="Korolev Compressed Thin"/>
                                <w:color w:val="FFFFFF" w:themeColor="background1"/>
                                <w:sz w:val="36"/>
                                <w:szCs w:val="36"/>
                              </w:rPr>
                              <w:t>36 Months Commencing 1</w:t>
                            </w:r>
                            <w:r w:rsidR="000B2C5C" w:rsidRPr="000B2C5C">
                              <w:rPr>
                                <w:rFonts w:ascii="Korolev Compressed Thin" w:hAnsi="Korolev Compressed Thin"/>
                                <w:color w:val="FFFFFF" w:themeColor="background1"/>
                                <w:sz w:val="36"/>
                                <w:szCs w:val="36"/>
                                <w:vertAlign w:val="superscript"/>
                              </w:rPr>
                              <w:t>st</w:t>
                            </w:r>
                            <w:r w:rsidR="000B2C5C">
                              <w:rPr>
                                <w:rFonts w:ascii="Korolev Compressed Thin" w:hAnsi="Korolev Compressed Thin"/>
                                <w:color w:val="FFFFFF" w:themeColor="background1"/>
                                <w:sz w:val="36"/>
                                <w:szCs w:val="36"/>
                              </w:rPr>
                              <w:t xml:space="preserve"> September 2020 with an optional 24 Month Extension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508F7C" id="_x0000_t202" coordsize="21600,21600" o:spt="202" path="m,l,21600r21600,l21600,xe">
                <v:stroke joinstyle="miter"/>
                <v:path gradientshapeok="t" o:connecttype="rect"/>
              </v:shapetype>
              <v:shape id="Text Box 2" o:spid="_x0000_s1026" type="#_x0000_t202" style="position:absolute;margin-left:92.5pt;margin-top:567.5pt;width:399.65pt;height:1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" filled="f" stroked="f" strokeweight=".5pt">
                <v:textbox>
                  <w:txbxContent>
                    <w:p w14:paraId="117BEB24" w14:textId="67B96DE1" w:rsidR="005A7D37" w:rsidRDefault="005A7D37" w:rsidP="005A7D37">
                      <w:pPr>
                        <w:jc w:val="right"/>
                        <w:rPr>
                          <w:rFonts w:ascii="Korolev Compressed Bold" w:hAnsi="Korolev Compressed Bold"/>
                          <w:color w:val="FFFFFF" w:themeColor="background1"/>
                          <w:sz w:val="56"/>
                          <w:szCs w:val="56"/>
                        </w:rPr>
                      </w:pPr>
                      <w:r w:rsidRPr="00E823AC">
                        <w:rPr>
                          <w:rFonts w:ascii="Korolev Compressed Bold" w:hAnsi="Korolev Compressed Bold"/>
                          <w:color w:val="FFFFFF" w:themeColor="background1"/>
                          <w:sz w:val="56"/>
                          <w:szCs w:val="56"/>
                        </w:rPr>
                        <w:t>NEPO</w:t>
                      </w:r>
                      <w:r w:rsidR="000B2C5C">
                        <w:rPr>
                          <w:rFonts w:ascii="Korolev Compressed Bold" w:hAnsi="Korolev Compressed Bold"/>
                          <w:color w:val="FFFFFF" w:themeColor="background1"/>
                          <w:sz w:val="56"/>
                          <w:szCs w:val="56"/>
                        </w:rPr>
                        <w:t>512</w:t>
                      </w:r>
                      <w:r w:rsidRPr="00E823AC">
                        <w:rPr>
                          <w:rFonts w:ascii="Korolev Compressed Bold" w:hAnsi="Korolev Compressed Bold"/>
                          <w:color w:val="FFFFFF" w:themeColor="background1"/>
                          <w:sz w:val="56"/>
                          <w:szCs w:val="56"/>
                        </w:rPr>
                        <w:t xml:space="preserve"> </w:t>
                      </w:r>
                      <w:r w:rsidR="000B2C5C">
                        <w:rPr>
                          <w:rFonts w:ascii="Korolev Compressed Bold" w:hAnsi="Korolev Compressed Bold"/>
                          <w:color w:val="FFFFFF" w:themeColor="background1"/>
                          <w:sz w:val="56"/>
                          <w:szCs w:val="56"/>
                        </w:rPr>
                        <w:t>Translation and Interpreting Services</w:t>
                      </w:r>
                    </w:p>
                    <w:p w14:paraId="2DE99EEC" w14:textId="3F09D5A0" w:rsidR="005A7D37" w:rsidRPr="00E823AC" w:rsidRDefault="005A7D37" w:rsidP="005A7D37">
                      <w:pPr>
                        <w:jc w:val="right"/>
                        <w:rPr>
                          <w:rFonts w:ascii="Korolev Compressed Thin" w:hAnsi="Korolev Compressed Thin"/>
                          <w:color w:val="FFFFFF" w:themeColor="background1"/>
                          <w:sz w:val="36"/>
                          <w:szCs w:val="36"/>
                        </w:rPr>
                      </w:pPr>
                      <w:r w:rsidRPr="00E823AC">
                        <w:rPr>
                          <w:rFonts w:ascii="Korolev Condensed Medium" w:hAnsi="Korolev Condensed Medium"/>
                          <w:color w:val="FFFFFF" w:themeColor="background1"/>
                          <w:sz w:val="36"/>
                          <w:szCs w:val="36"/>
                        </w:rPr>
                        <w:t>Period:</w:t>
                      </w:r>
                      <w:r w:rsidRPr="00E823AC">
                        <w:rPr>
                          <w:rFonts w:ascii="Korolev Compressed Thin" w:hAnsi="Korolev Compressed Thin"/>
                          <w:color w:val="FFFFFF" w:themeColor="background1"/>
                          <w:sz w:val="36"/>
                          <w:szCs w:val="36"/>
                        </w:rPr>
                        <w:t xml:space="preserve"> </w:t>
                      </w:r>
                      <w:r w:rsidR="000B2C5C">
                        <w:rPr>
                          <w:rFonts w:ascii="Korolev Compressed Thin" w:hAnsi="Korolev Compressed Thin"/>
                          <w:color w:val="FFFFFF" w:themeColor="background1"/>
                          <w:sz w:val="36"/>
                          <w:szCs w:val="36"/>
                        </w:rPr>
                        <w:t>36 Months Commencing 1</w:t>
                      </w:r>
                      <w:r w:rsidR="000B2C5C" w:rsidRPr="000B2C5C">
                        <w:rPr>
                          <w:rFonts w:ascii="Korolev Compressed Thin" w:hAnsi="Korolev Compressed Thin"/>
                          <w:color w:val="FFFFFF" w:themeColor="background1"/>
                          <w:sz w:val="36"/>
                          <w:szCs w:val="36"/>
                          <w:vertAlign w:val="superscript"/>
                        </w:rPr>
                        <w:t>st</w:t>
                      </w:r>
                      <w:r w:rsidR="000B2C5C">
                        <w:rPr>
                          <w:rFonts w:ascii="Korolev Compressed Thin" w:hAnsi="Korolev Compressed Thin"/>
                          <w:color w:val="FFFFFF" w:themeColor="background1"/>
                          <w:sz w:val="36"/>
                          <w:szCs w:val="36"/>
                        </w:rPr>
                        <w:t xml:space="preserve"> September 2020 with an optional 24 Month Extension </w:t>
                      </w:r>
                    </w:p>
                  </w:txbxContent>
                </v:textbox>
                <w10:wrap anchory="page"/>
              </v:shape>
            </w:pict>
          </mc:Fallback>
        </mc:AlternateContent>
      </w:r>
      <w:r w:rsidR="002C2F4B" w:rsidRPr="000B2C5C">
        <w:rPr>
          <w:noProof/>
        </w:rPr>
        <mc:AlternateContent>
          <mc:Choice Requires="wps">
            <w:drawing>
              <wp:anchor distT="0" distB="0" distL="114300" distR="114300" simplePos="0" relativeHeight="251665408" behindDoc="0" locked="0" layoutInCell="1" allowOverlap="1" wp14:anchorId="37828406" wp14:editId="250FA470">
                <wp:simplePos x="0" y="0"/>
                <wp:positionH relativeFrom="column">
                  <wp:posOffset>-706544</wp:posOffset>
                </wp:positionH>
                <wp:positionV relativeFrom="page">
                  <wp:posOffset>9579399</wp:posOffset>
                </wp:positionV>
                <wp:extent cx="3951605" cy="834390"/>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3951605" cy="834390"/>
                        </a:xfrm>
                        <a:prstGeom prst="rect">
                          <a:avLst/>
                        </a:prstGeom>
                        <a:noFill/>
                        <a:ln w="6350">
                          <a:noFill/>
                        </a:ln>
                      </wps:spPr>
                      <wps:txbx>
                        <w:txbxContent>
                          <w:p w14:paraId="07A832D5" w14:textId="348DB4F0" w:rsidR="002C2F4B" w:rsidRPr="00B04B0A" w:rsidRDefault="002C2F4B" w:rsidP="002C2F4B">
                            <w:pPr>
                              <w:rPr>
                                <w:rFonts w:ascii="Korolev Compressed Bold" w:hAnsi="Korolev Compressed Bold"/>
                                <w:color w:val="FFFFFF" w:themeColor="background1"/>
                                <w:sz w:val="36"/>
                                <w:szCs w:val="36"/>
                              </w:rPr>
                            </w:pPr>
                            <w:r w:rsidRPr="00B04B0A">
                              <w:rPr>
                                <w:rFonts w:ascii="Korolev Compressed Bold" w:hAnsi="Korolev Compressed Bold"/>
                                <w:color w:val="FFFFFF" w:themeColor="background1"/>
                                <w:sz w:val="36"/>
                                <w:szCs w:val="36"/>
                              </w:rPr>
                              <w:t xml:space="preserve">Version </w:t>
                            </w:r>
                            <w:r w:rsidR="000B2C5C">
                              <w:rPr>
                                <w:rFonts w:ascii="Korolev Compressed Bold" w:hAnsi="Korolev Compressed Bold"/>
                                <w:color w:val="FFFFFF" w:themeColor="background1"/>
                                <w:sz w:val="36"/>
                                <w:szCs w:val="36"/>
                              </w:rPr>
                              <w:t>1.0</w:t>
                            </w:r>
                          </w:p>
                          <w:p w14:paraId="5AB2DB96" w14:textId="63FB6C24" w:rsidR="002C2F4B" w:rsidRPr="00B04B0A" w:rsidRDefault="002C2F4B" w:rsidP="002C2F4B">
                            <w:pPr>
                              <w:rPr>
                                <w:rFonts w:ascii="Korolev Compressed Thin" w:hAnsi="Korolev Compressed Thin"/>
                                <w:color w:val="FFFFFF" w:themeColor="background1"/>
                                <w:sz w:val="36"/>
                                <w:szCs w:val="36"/>
                              </w:rPr>
                            </w:pPr>
                            <w:r w:rsidRPr="00B04B0A">
                              <w:rPr>
                                <w:rFonts w:ascii="Korolev Compressed Bold" w:hAnsi="Korolev Compressed Bold"/>
                                <w:color w:val="FFFFFF" w:themeColor="background1"/>
                                <w:sz w:val="36"/>
                                <w:szCs w:val="36"/>
                              </w:rPr>
                              <w:t xml:space="preserve">Updated: </w:t>
                            </w:r>
                            <w:r w:rsidR="000B2C5C">
                              <w:rPr>
                                <w:rFonts w:ascii="Korolev Compressed Thin" w:hAnsi="Korolev Compressed Thin"/>
                                <w:color w:val="FFFFFF" w:themeColor="background1"/>
                                <w:sz w:val="36"/>
                                <w:szCs w:val="36"/>
                              </w:rPr>
                              <w:t>3</w:t>
                            </w:r>
                            <w:r w:rsidR="000B2C5C" w:rsidRPr="000B2C5C">
                              <w:rPr>
                                <w:rFonts w:ascii="Korolev Compressed Thin" w:hAnsi="Korolev Compressed Thin"/>
                                <w:color w:val="FFFFFF" w:themeColor="background1"/>
                                <w:sz w:val="36"/>
                                <w:szCs w:val="36"/>
                                <w:vertAlign w:val="superscript"/>
                              </w:rPr>
                              <w:t>rd</w:t>
                            </w:r>
                            <w:r w:rsidR="000B2C5C">
                              <w:rPr>
                                <w:rFonts w:ascii="Korolev Compressed Thin" w:hAnsi="Korolev Compressed Thin"/>
                                <w:color w:val="FFFFFF" w:themeColor="background1"/>
                                <w:sz w:val="36"/>
                                <w:szCs w:val="36"/>
                              </w:rPr>
                              <w:t xml:space="preserve"> May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828406" id="Text Box 4" o:spid="_x0000_s1027" type="#_x0000_t202" style="position:absolute;margin-left:-55.65pt;margin-top:754.3pt;width:311.15pt;height:65.7pt;z-index:2516654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" filled="f" stroked="f" strokeweight=".5pt">
                <v:textbox>
                  <w:txbxContent>
                    <w:p w14:paraId="07A832D5" w14:textId="348DB4F0" w:rsidR="002C2F4B" w:rsidRPr="00B04B0A" w:rsidRDefault="002C2F4B" w:rsidP="002C2F4B">
                      <w:pPr>
                        <w:rPr>
                          <w:rFonts w:ascii="Korolev Compressed Bold" w:hAnsi="Korolev Compressed Bold"/>
                          <w:color w:val="FFFFFF" w:themeColor="background1"/>
                          <w:sz w:val="36"/>
                          <w:szCs w:val="36"/>
                        </w:rPr>
                      </w:pPr>
                      <w:r w:rsidRPr="00B04B0A">
                        <w:rPr>
                          <w:rFonts w:ascii="Korolev Compressed Bold" w:hAnsi="Korolev Compressed Bold"/>
                          <w:color w:val="FFFFFF" w:themeColor="background1"/>
                          <w:sz w:val="36"/>
                          <w:szCs w:val="36"/>
                        </w:rPr>
                        <w:t xml:space="preserve">Version </w:t>
                      </w:r>
                      <w:r w:rsidR="000B2C5C">
                        <w:rPr>
                          <w:rFonts w:ascii="Korolev Compressed Bold" w:hAnsi="Korolev Compressed Bold"/>
                          <w:color w:val="FFFFFF" w:themeColor="background1"/>
                          <w:sz w:val="36"/>
                          <w:szCs w:val="36"/>
                        </w:rPr>
                        <w:t>1.0</w:t>
                      </w:r>
                    </w:p>
                    <w:p w14:paraId="5AB2DB96" w14:textId="63FB6C24" w:rsidR="002C2F4B" w:rsidRPr="00B04B0A" w:rsidRDefault="002C2F4B" w:rsidP="002C2F4B">
                      <w:pPr>
                        <w:rPr>
                          <w:rFonts w:ascii="Korolev Compressed Thin" w:hAnsi="Korolev Compressed Thin"/>
                          <w:color w:val="FFFFFF" w:themeColor="background1"/>
                          <w:sz w:val="36"/>
                          <w:szCs w:val="36"/>
                        </w:rPr>
                      </w:pPr>
                      <w:r w:rsidRPr="00B04B0A">
                        <w:rPr>
                          <w:rFonts w:ascii="Korolev Compressed Bold" w:hAnsi="Korolev Compressed Bold"/>
                          <w:color w:val="FFFFFF" w:themeColor="background1"/>
                          <w:sz w:val="36"/>
                          <w:szCs w:val="36"/>
                        </w:rPr>
                        <w:t xml:space="preserve">Updated: </w:t>
                      </w:r>
                      <w:r w:rsidR="000B2C5C">
                        <w:rPr>
                          <w:rFonts w:ascii="Korolev Compressed Thin" w:hAnsi="Korolev Compressed Thin"/>
                          <w:color w:val="FFFFFF" w:themeColor="background1"/>
                          <w:sz w:val="36"/>
                          <w:szCs w:val="36"/>
                        </w:rPr>
                        <w:t>3</w:t>
                      </w:r>
                      <w:r w:rsidR="000B2C5C" w:rsidRPr="000B2C5C">
                        <w:rPr>
                          <w:rFonts w:ascii="Korolev Compressed Thin" w:hAnsi="Korolev Compressed Thin"/>
                          <w:color w:val="FFFFFF" w:themeColor="background1"/>
                          <w:sz w:val="36"/>
                          <w:szCs w:val="36"/>
                          <w:vertAlign w:val="superscript"/>
                        </w:rPr>
                        <w:t>rd</w:t>
                      </w:r>
                      <w:r w:rsidR="000B2C5C">
                        <w:rPr>
                          <w:rFonts w:ascii="Korolev Compressed Thin" w:hAnsi="Korolev Compressed Thin"/>
                          <w:color w:val="FFFFFF" w:themeColor="background1"/>
                          <w:sz w:val="36"/>
                          <w:szCs w:val="36"/>
                        </w:rPr>
                        <w:t xml:space="preserve"> May 2022</w:t>
                      </w:r>
                    </w:p>
                  </w:txbxContent>
                </v:textbox>
                <w10:wrap anchory="page"/>
              </v:shape>
            </w:pict>
          </mc:Fallback>
        </mc:AlternateContent>
      </w:r>
      <w:r w:rsidR="002C2F4B" w:rsidRPr="000B2C5C">
        <w:br w:type="page"/>
      </w:r>
      <w:r w:rsidRPr="000B2C5C">
        <w:rPr>
          <w:rFonts w:cstheme="minorHAnsi"/>
          <w:b/>
          <w:sz w:val="32"/>
          <w:szCs w:val="32"/>
        </w:rPr>
        <w:lastRenderedPageBreak/>
        <w:t>NEPO512 Pseudo DPS for Translation and Interpreting Services</w:t>
      </w:r>
    </w:p>
    <w:p w14:paraId="00D2D380" w14:textId="77777777" w:rsidR="000B2C5C" w:rsidRPr="000B2C5C" w:rsidRDefault="000B2C5C" w:rsidP="000B2C5C">
      <w:pPr>
        <w:rPr>
          <w:rFonts w:cstheme="minorHAnsi"/>
          <w:color w:val="FFFFFF"/>
        </w:rPr>
      </w:pPr>
    </w:p>
    <w:p w14:paraId="33087F29" w14:textId="77777777" w:rsidR="000B2C5C" w:rsidRPr="000B2C5C" w:rsidRDefault="000B2C5C" w:rsidP="000B2C5C">
      <w:pPr>
        <w:pStyle w:val="Heading1"/>
        <w:jc w:val="center"/>
        <w:rPr>
          <w:rFonts w:ascii="Montserrat" w:hAnsi="Montserrat" w:cstheme="minorHAnsi"/>
          <w:sz w:val="48"/>
          <w:szCs w:val="48"/>
        </w:rPr>
      </w:pPr>
      <w:bookmarkStart w:id="0" w:name="_Toc508808819"/>
      <w:r w:rsidRPr="000B2C5C">
        <w:rPr>
          <w:rFonts w:ascii="Montserrat" w:hAnsi="Montserrat" w:cstheme="minorHAnsi"/>
          <w:sz w:val="48"/>
          <w:szCs w:val="48"/>
        </w:rPr>
        <w:t>Key Facts</w:t>
      </w:r>
      <w:bookmarkEnd w:id="0"/>
    </w:p>
    <w:p w14:paraId="6803216F" w14:textId="77777777" w:rsidR="000B2C5C" w:rsidRPr="000B2C5C" w:rsidRDefault="000B2C5C" w:rsidP="000B2C5C">
      <w:pPr>
        <w:spacing w:after="120"/>
        <w:rPr>
          <w:rFonts w:cstheme="minorHAnsi"/>
          <w:b/>
        </w:rPr>
      </w:pPr>
    </w:p>
    <w:tbl>
      <w:tblPr>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5985"/>
      </w:tblGrid>
      <w:tr w:rsidR="000B2C5C" w:rsidRPr="000B2C5C" w14:paraId="009191BF" w14:textId="77777777" w:rsidTr="006C7C60">
        <w:trPr>
          <w:trHeight w:val="500"/>
        </w:trPr>
        <w:tc>
          <w:tcPr>
            <w:tcW w:w="3015" w:type="dxa"/>
            <w:shd w:val="clear" w:color="auto" w:fill="auto"/>
            <w:tcMar>
              <w:top w:w="100" w:type="dxa"/>
              <w:left w:w="100" w:type="dxa"/>
              <w:bottom w:w="100" w:type="dxa"/>
              <w:right w:w="100" w:type="dxa"/>
            </w:tcMar>
          </w:tcPr>
          <w:p w14:paraId="5B2686FC" w14:textId="77777777" w:rsidR="000B2C5C" w:rsidRPr="000B2C5C" w:rsidRDefault="000B2C5C" w:rsidP="006C7C60">
            <w:pPr>
              <w:spacing w:after="120"/>
              <w:rPr>
                <w:rFonts w:cstheme="minorHAnsi"/>
                <w:b/>
              </w:rPr>
            </w:pPr>
            <w:r w:rsidRPr="000B2C5C">
              <w:rPr>
                <w:rFonts w:cstheme="minorHAnsi"/>
                <w:b/>
              </w:rPr>
              <w:t>NEPO Reference number:</w:t>
            </w:r>
          </w:p>
        </w:tc>
        <w:tc>
          <w:tcPr>
            <w:tcW w:w="5985" w:type="dxa"/>
            <w:shd w:val="clear" w:color="auto" w:fill="auto"/>
            <w:tcMar>
              <w:top w:w="100" w:type="dxa"/>
              <w:left w:w="100" w:type="dxa"/>
              <w:bottom w:w="100" w:type="dxa"/>
              <w:right w:w="100" w:type="dxa"/>
            </w:tcMar>
          </w:tcPr>
          <w:p w14:paraId="70156A07" w14:textId="77777777" w:rsidR="000B2C5C" w:rsidRPr="000B2C5C" w:rsidRDefault="000B2C5C" w:rsidP="006C7C60">
            <w:pPr>
              <w:rPr>
                <w:rFonts w:cstheme="minorHAnsi"/>
                <w:bCs/>
                <w:sz w:val="22"/>
              </w:rPr>
            </w:pPr>
            <w:r w:rsidRPr="000B2C5C">
              <w:rPr>
                <w:rFonts w:cstheme="minorHAnsi"/>
                <w:bCs/>
                <w:sz w:val="22"/>
              </w:rPr>
              <w:t>NEPO512</w:t>
            </w:r>
          </w:p>
        </w:tc>
      </w:tr>
      <w:tr w:rsidR="000B2C5C" w:rsidRPr="000B2C5C" w14:paraId="1E2A3AE0" w14:textId="77777777" w:rsidTr="006C7C60">
        <w:tc>
          <w:tcPr>
            <w:tcW w:w="3015" w:type="dxa"/>
            <w:shd w:val="clear" w:color="auto" w:fill="auto"/>
            <w:tcMar>
              <w:top w:w="100" w:type="dxa"/>
              <w:left w:w="100" w:type="dxa"/>
              <w:bottom w:w="100" w:type="dxa"/>
              <w:right w:w="100" w:type="dxa"/>
            </w:tcMar>
          </w:tcPr>
          <w:p w14:paraId="6B9101F5" w14:textId="77777777" w:rsidR="000B2C5C" w:rsidRPr="000B2C5C" w:rsidRDefault="000B2C5C" w:rsidP="006C7C60">
            <w:pPr>
              <w:spacing w:after="120"/>
              <w:rPr>
                <w:rFonts w:cstheme="minorHAnsi"/>
                <w:b/>
              </w:rPr>
            </w:pPr>
            <w:r w:rsidRPr="000B2C5C">
              <w:rPr>
                <w:rFonts w:cstheme="minorHAnsi"/>
                <w:b/>
              </w:rPr>
              <w:t>Start Date:</w:t>
            </w:r>
          </w:p>
        </w:tc>
        <w:tc>
          <w:tcPr>
            <w:tcW w:w="5985" w:type="dxa"/>
            <w:shd w:val="clear" w:color="auto" w:fill="auto"/>
            <w:tcMar>
              <w:top w:w="100" w:type="dxa"/>
              <w:left w:w="100" w:type="dxa"/>
              <w:bottom w:w="100" w:type="dxa"/>
              <w:right w:w="100" w:type="dxa"/>
            </w:tcMar>
          </w:tcPr>
          <w:p w14:paraId="35050F57" w14:textId="77777777" w:rsidR="000B2C5C" w:rsidRPr="000B2C5C" w:rsidRDefault="000B2C5C" w:rsidP="006C7C60">
            <w:pPr>
              <w:rPr>
                <w:rFonts w:cstheme="minorHAnsi"/>
                <w:bCs/>
                <w:sz w:val="22"/>
              </w:rPr>
            </w:pPr>
            <w:r w:rsidRPr="000B2C5C">
              <w:rPr>
                <w:rFonts w:cstheme="minorHAnsi"/>
                <w:bCs/>
                <w:sz w:val="22"/>
              </w:rPr>
              <w:t>1</w:t>
            </w:r>
            <w:r w:rsidRPr="000B2C5C">
              <w:rPr>
                <w:rFonts w:cstheme="minorHAnsi"/>
                <w:bCs/>
                <w:sz w:val="22"/>
                <w:vertAlign w:val="superscript"/>
              </w:rPr>
              <w:t>st</w:t>
            </w:r>
            <w:r w:rsidRPr="000B2C5C">
              <w:rPr>
                <w:rFonts w:cstheme="minorHAnsi"/>
                <w:bCs/>
                <w:sz w:val="22"/>
              </w:rPr>
              <w:t xml:space="preserve"> September 2020</w:t>
            </w:r>
          </w:p>
        </w:tc>
      </w:tr>
      <w:tr w:rsidR="000B2C5C" w:rsidRPr="000B2C5C" w14:paraId="5ACCB135" w14:textId="77777777" w:rsidTr="006C7C60">
        <w:tc>
          <w:tcPr>
            <w:tcW w:w="3015" w:type="dxa"/>
            <w:shd w:val="clear" w:color="auto" w:fill="auto"/>
            <w:tcMar>
              <w:top w:w="100" w:type="dxa"/>
              <w:left w:w="100" w:type="dxa"/>
              <w:bottom w:w="100" w:type="dxa"/>
              <w:right w:w="100" w:type="dxa"/>
            </w:tcMar>
          </w:tcPr>
          <w:p w14:paraId="552154AD" w14:textId="77777777" w:rsidR="000B2C5C" w:rsidRPr="000B2C5C" w:rsidRDefault="000B2C5C" w:rsidP="006C7C60">
            <w:pPr>
              <w:spacing w:after="120"/>
              <w:rPr>
                <w:rFonts w:cstheme="minorHAnsi"/>
                <w:b/>
              </w:rPr>
            </w:pPr>
            <w:r w:rsidRPr="000B2C5C">
              <w:rPr>
                <w:rFonts w:cstheme="minorHAnsi"/>
                <w:b/>
              </w:rPr>
              <w:t>End Date:</w:t>
            </w:r>
          </w:p>
        </w:tc>
        <w:tc>
          <w:tcPr>
            <w:tcW w:w="5985" w:type="dxa"/>
            <w:shd w:val="clear" w:color="auto" w:fill="auto"/>
            <w:tcMar>
              <w:top w:w="100" w:type="dxa"/>
              <w:left w:w="100" w:type="dxa"/>
              <w:bottom w:w="100" w:type="dxa"/>
              <w:right w:w="100" w:type="dxa"/>
            </w:tcMar>
          </w:tcPr>
          <w:p w14:paraId="7ABA5E9D" w14:textId="3807A9D8" w:rsidR="000B2C5C" w:rsidRPr="000B2C5C" w:rsidRDefault="000B2C5C" w:rsidP="006C7C60">
            <w:pPr>
              <w:rPr>
                <w:rFonts w:cstheme="minorHAnsi"/>
                <w:bCs/>
                <w:sz w:val="22"/>
              </w:rPr>
            </w:pPr>
            <w:r w:rsidRPr="000B2C5C">
              <w:rPr>
                <w:rFonts w:cstheme="minorHAnsi"/>
                <w:bCs/>
                <w:sz w:val="22"/>
              </w:rPr>
              <w:t>31</w:t>
            </w:r>
            <w:r w:rsidRPr="000B2C5C">
              <w:rPr>
                <w:rFonts w:cstheme="minorHAnsi"/>
                <w:bCs/>
                <w:sz w:val="22"/>
                <w:vertAlign w:val="superscript"/>
              </w:rPr>
              <w:t>st</w:t>
            </w:r>
            <w:r w:rsidRPr="000B2C5C">
              <w:rPr>
                <w:rFonts w:cstheme="minorHAnsi"/>
                <w:bCs/>
                <w:sz w:val="22"/>
              </w:rPr>
              <w:t xml:space="preserve"> August 202</w:t>
            </w:r>
            <w:r w:rsidR="00D82A74">
              <w:rPr>
                <w:rFonts w:cstheme="minorHAnsi"/>
                <w:bCs/>
                <w:sz w:val="22"/>
              </w:rPr>
              <w:t>5</w:t>
            </w:r>
          </w:p>
        </w:tc>
      </w:tr>
      <w:tr w:rsidR="000B2C5C" w:rsidRPr="000B2C5C" w14:paraId="5797E0B0" w14:textId="77777777" w:rsidTr="006C7C60">
        <w:tc>
          <w:tcPr>
            <w:tcW w:w="3015" w:type="dxa"/>
            <w:shd w:val="clear" w:color="auto" w:fill="auto"/>
            <w:tcMar>
              <w:top w:w="100" w:type="dxa"/>
              <w:left w:w="100" w:type="dxa"/>
              <w:bottom w:w="100" w:type="dxa"/>
              <w:right w:w="100" w:type="dxa"/>
            </w:tcMar>
          </w:tcPr>
          <w:p w14:paraId="79B727F9" w14:textId="77777777" w:rsidR="000B2C5C" w:rsidRPr="000B2C5C" w:rsidRDefault="000B2C5C" w:rsidP="006C7C60">
            <w:pPr>
              <w:spacing w:after="120"/>
              <w:rPr>
                <w:rFonts w:cstheme="minorHAnsi"/>
                <w:b/>
              </w:rPr>
            </w:pPr>
            <w:r w:rsidRPr="000B2C5C">
              <w:rPr>
                <w:rFonts w:cstheme="minorHAnsi"/>
                <w:b/>
              </w:rPr>
              <w:t>Extension Options Still Available:</w:t>
            </w:r>
          </w:p>
        </w:tc>
        <w:tc>
          <w:tcPr>
            <w:tcW w:w="5985" w:type="dxa"/>
            <w:shd w:val="clear" w:color="auto" w:fill="auto"/>
            <w:tcMar>
              <w:top w:w="100" w:type="dxa"/>
              <w:left w:w="100" w:type="dxa"/>
              <w:bottom w:w="100" w:type="dxa"/>
              <w:right w:w="100" w:type="dxa"/>
            </w:tcMar>
          </w:tcPr>
          <w:p w14:paraId="028586FA" w14:textId="190B893B" w:rsidR="000B2C5C" w:rsidRPr="000B2C5C" w:rsidRDefault="000B2C5C" w:rsidP="006C7C60">
            <w:pPr>
              <w:rPr>
                <w:rFonts w:cstheme="minorHAnsi"/>
                <w:bCs/>
                <w:sz w:val="22"/>
              </w:rPr>
            </w:pPr>
          </w:p>
        </w:tc>
      </w:tr>
      <w:tr w:rsidR="000B2C5C" w:rsidRPr="000B2C5C" w14:paraId="78996417" w14:textId="77777777" w:rsidTr="006C7C60">
        <w:tc>
          <w:tcPr>
            <w:tcW w:w="3015" w:type="dxa"/>
            <w:shd w:val="clear" w:color="auto" w:fill="auto"/>
            <w:tcMar>
              <w:top w:w="100" w:type="dxa"/>
              <w:left w:w="100" w:type="dxa"/>
              <w:bottom w:w="100" w:type="dxa"/>
              <w:right w:w="100" w:type="dxa"/>
            </w:tcMar>
          </w:tcPr>
          <w:p w14:paraId="78939ECC" w14:textId="77777777" w:rsidR="000B2C5C" w:rsidRPr="000B2C5C" w:rsidRDefault="000B2C5C" w:rsidP="006C7C60">
            <w:pPr>
              <w:spacing w:after="120"/>
              <w:rPr>
                <w:rFonts w:cstheme="minorHAnsi"/>
                <w:b/>
              </w:rPr>
            </w:pPr>
            <w:r w:rsidRPr="000B2C5C">
              <w:rPr>
                <w:rFonts w:cstheme="minorHAnsi"/>
                <w:b/>
              </w:rPr>
              <w:t>OJEU Contract Notice number:</w:t>
            </w:r>
          </w:p>
        </w:tc>
        <w:tc>
          <w:tcPr>
            <w:tcW w:w="5985" w:type="dxa"/>
            <w:shd w:val="clear" w:color="auto" w:fill="auto"/>
            <w:tcMar>
              <w:top w:w="100" w:type="dxa"/>
              <w:left w:w="100" w:type="dxa"/>
              <w:bottom w:w="100" w:type="dxa"/>
              <w:right w:w="100" w:type="dxa"/>
            </w:tcMar>
          </w:tcPr>
          <w:p w14:paraId="523FE74D" w14:textId="77777777" w:rsidR="000B2C5C" w:rsidRPr="000B2C5C" w:rsidRDefault="000B2C5C" w:rsidP="006C7C60">
            <w:pPr>
              <w:rPr>
                <w:rFonts w:cstheme="minorHAnsi"/>
                <w:bCs/>
                <w:sz w:val="22"/>
              </w:rPr>
            </w:pPr>
          </w:p>
        </w:tc>
      </w:tr>
      <w:tr w:rsidR="000B2C5C" w:rsidRPr="000B2C5C" w14:paraId="54DCFEFD" w14:textId="77777777" w:rsidTr="006C7C60">
        <w:tc>
          <w:tcPr>
            <w:tcW w:w="3015" w:type="dxa"/>
            <w:shd w:val="clear" w:color="auto" w:fill="auto"/>
            <w:tcMar>
              <w:top w:w="100" w:type="dxa"/>
              <w:left w:w="100" w:type="dxa"/>
              <w:bottom w:w="100" w:type="dxa"/>
              <w:right w:w="100" w:type="dxa"/>
            </w:tcMar>
          </w:tcPr>
          <w:p w14:paraId="2FA1AE82" w14:textId="77777777" w:rsidR="000B2C5C" w:rsidRPr="000B2C5C" w:rsidRDefault="000B2C5C" w:rsidP="006C7C60">
            <w:pPr>
              <w:spacing w:after="120"/>
              <w:rPr>
                <w:rFonts w:cstheme="minorHAnsi"/>
                <w:b/>
              </w:rPr>
            </w:pPr>
            <w:r w:rsidRPr="000B2C5C">
              <w:rPr>
                <w:rFonts w:cstheme="minorHAnsi"/>
                <w:b/>
              </w:rPr>
              <w:t>OJEU Contract Award Notice number:</w:t>
            </w:r>
          </w:p>
        </w:tc>
        <w:tc>
          <w:tcPr>
            <w:tcW w:w="5985" w:type="dxa"/>
            <w:shd w:val="clear" w:color="auto" w:fill="auto"/>
            <w:tcMar>
              <w:top w:w="100" w:type="dxa"/>
              <w:left w:w="100" w:type="dxa"/>
              <w:bottom w:w="100" w:type="dxa"/>
              <w:right w:w="100" w:type="dxa"/>
            </w:tcMar>
          </w:tcPr>
          <w:p w14:paraId="68B07748" w14:textId="77777777" w:rsidR="000B2C5C" w:rsidRPr="000B2C5C" w:rsidRDefault="000B2C5C" w:rsidP="006C7C60">
            <w:pPr>
              <w:rPr>
                <w:rFonts w:cstheme="minorHAnsi"/>
                <w:bCs/>
                <w:sz w:val="22"/>
              </w:rPr>
            </w:pPr>
            <w:r w:rsidRPr="000B2C5C">
              <w:rPr>
                <w:rFonts w:cstheme="minorHAnsi"/>
                <w:bCs/>
                <w:sz w:val="22"/>
              </w:rPr>
              <w:t>N/A as the Solution is the establishment of a DPS. Contracting Authorities are required to submit an award notice at the point of call-off.</w:t>
            </w:r>
          </w:p>
        </w:tc>
      </w:tr>
      <w:tr w:rsidR="000B2C5C" w:rsidRPr="000B2C5C" w14:paraId="4D2B9529" w14:textId="77777777" w:rsidTr="006C7C60">
        <w:tc>
          <w:tcPr>
            <w:tcW w:w="3015" w:type="dxa"/>
            <w:shd w:val="clear" w:color="auto" w:fill="auto"/>
            <w:tcMar>
              <w:top w:w="100" w:type="dxa"/>
              <w:left w:w="100" w:type="dxa"/>
              <w:bottom w:w="100" w:type="dxa"/>
              <w:right w:w="100" w:type="dxa"/>
            </w:tcMar>
          </w:tcPr>
          <w:p w14:paraId="3D2F1716" w14:textId="77777777" w:rsidR="000B2C5C" w:rsidRPr="000B2C5C" w:rsidRDefault="000B2C5C" w:rsidP="006C7C60">
            <w:pPr>
              <w:spacing w:after="120"/>
              <w:rPr>
                <w:rFonts w:cstheme="minorHAnsi"/>
                <w:b/>
              </w:rPr>
            </w:pPr>
            <w:r w:rsidRPr="000B2C5C">
              <w:rPr>
                <w:rFonts w:cstheme="minorHAnsi"/>
                <w:b/>
              </w:rPr>
              <w:t>Contracts Finder Award Notice</w:t>
            </w:r>
          </w:p>
        </w:tc>
        <w:tc>
          <w:tcPr>
            <w:tcW w:w="5985" w:type="dxa"/>
            <w:shd w:val="clear" w:color="auto" w:fill="auto"/>
            <w:tcMar>
              <w:top w:w="100" w:type="dxa"/>
              <w:left w:w="100" w:type="dxa"/>
              <w:bottom w:w="100" w:type="dxa"/>
              <w:right w:w="100" w:type="dxa"/>
            </w:tcMar>
          </w:tcPr>
          <w:p w14:paraId="52958567" w14:textId="77777777" w:rsidR="000B2C5C" w:rsidRPr="000B2C5C" w:rsidRDefault="000B2C5C" w:rsidP="006C7C60">
            <w:pPr>
              <w:rPr>
                <w:rFonts w:cstheme="minorHAnsi"/>
                <w:sz w:val="22"/>
              </w:rPr>
            </w:pPr>
            <w:r w:rsidRPr="000B2C5C">
              <w:rPr>
                <w:rFonts w:cstheme="minorHAnsi"/>
                <w:sz w:val="22"/>
              </w:rPr>
              <w:t>NEPO are not required to publish a Contracts Finder Award notice as this is the establishment of a DPS.</w:t>
            </w:r>
            <w:r w:rsidRPr="000B2C5C">
              <w:rPr>
                <w:rFonts w:cstheme="minorHAnsi"/>
                <w:sz w:val="22"/>
                <w:highlight w:val="white"/>
              </w:rPr>
              <w:t xml:space="preserve">  The requirement to publish on Contracts finder extends to information about contracts awarded based on framework agreements.  You should take your own legal advice regarding your obligation to publish information about contracts awarded under this solution, but generally, you should expect to publish information on Contracts Finder about all call offs exceeding £25,000 in value (or £10,000 if you are a central government authority). Any Contracts Finder notices published under this </w:t>
            </w:r>
            <w:r w:rsidRPr="000B2C5C">
              <w:rPr>
                <w:rFonts w:cstheme="minorHAnsi"/>
                <w:sz w:val="22"/>
                <w:highlight w:val="white"/>
              </w:rPr>
              <w:lastRenderedPageBreak/>
              <w:t xml:space="preserve">solution must reference the NEPO solution title and reference number. </w:t>
            </w:r>
          </w:p>
        </w:tc>
      </w:tr>
      <w:tr w:rsidR="000B2C5C" w:rsidRPr="000B2C5C" w14:paraId="44AB811A" w14:textId="77777777" w:rsidTr="006C7C60">
        <w:tc>
          <w:tcPr>
            <w:tcW w:w="3015" w:type="dxa"/>
            <w:shd w:val="clear" w:color="auto" w:fill="auto"/>
            <w:tcMar>
              <w:top w:w="100" w:type="dxa"/>
              <w:left w:w="100" w:type="dxa"/>
              <w:bottom w:w="100" w:type="dxa"/>
              <w:right w:w="100" w:type="dxa"/>
            </w:tcMar>
          </w:tcPr>
          <w:p w14:paraId="1C063072" w14:textId="77777777" w:rsidR="000B2C5C" w:rsidRPr="000B2C5C" w:rsidRDefault="000B2C5C" w:rsidP="006C7C60">
            <w:pPr>
              <w:spacing w:after="120"/>
              <w:rPr>
                <w:rFonts w:cstheme="minorHAnsi"/>
                <w:b/>
              </w:rPr>
            </w:pPr>
            <w:r w:rsidRPr="000B2C5C">
              <w:rPr>
                <w:rFonts w:cstheme="minorHAnsi"/>
                <w:b/>
              </w:rPr>
              <w:lastRenderedPageBreak/>
              <w:t>NEPO Contracts Register Link:</w:t>
            </w:r>
          </w:p>
        </w:tc>
        <w:tc>
          <w:tcPr>
            <w:tcW w:w="5985" w:type="dxa"/>
            <w:shd w:val="clear" w:color="auto" w:fill="auto"/>
            <w:tcMar>
              <w:top w:w="100" w:type="dxa"/>
              <w:left w:w="100" w:type="dxa"/>
              <w:bottom w:w="100" w:type="dxa"/>
              <w:right w:w="100" w:type="dxa"/>
            </w:tcMar>
          </w:tcPr>
          <w:p w14:paraId="347D4421" w14:textId="77777777" w:rsidR="000B2C5C" w:rsidRPr="000B2C5C" w:rsidRDefault="000B2C5C" w:rsidP="006C7C60">
            <w:pPr>
              <w:rPr>
                <w:rFonts w:cstheme="minorHAnsi"/>
                <w:b/>
                <w:sz w:val="22"/>
              </w:rPr>
            </w:pPr>
          </w:p>
        </w:tc>
      </w:tr>
      <w:tr w:rsidR="000B2C5C" w:rsidRPr="000B2C5C" w14:paraId="2D31AE31" w14:textId="77777777" w:rsidTr="006C7C60">
        <w:tc>
          <w:tcPr>
            <w:tcW w:w="3015" w:type="dxa"/>
            <w:shd w:val="clear" w:color="auto" w:fill="auto"/>
            <w:tcMar>
              <w:top w:w="100" w:type="dxa"/>
              <w:left w:w="100" w:type="dxa"/>
              <w:bottom w:w="100" w:type="dxa"/>
              <w:right w:w="100" w:type="dxa"/>
            </w:tcMar>
          </w:tcPr>
          <w:p w14:paraId="0284977E" w14:textId="77777777" w:rsidR="000B2C5C" w:rsidRPr="000B2C5C" w:rsidRDefault="000B2C5C" w:rsidP="006C7C60">
            <w:pPr>
              <w:spacing w:after="120"/>
              <w:rPr>
                <w:rFonts w:cstheme="minorHAnsi"/>
                <w:b/>
              </w:rPr>
            </w:pPr>
            <w:r w:rsidRPr="000B2C5C">
              <w:rPr>
                <w:rFonts w:cstheme="minorHAnsi"/>
                <w:b/>
              </w:rPr>
              <w:t>Available for use by:</w:t>
            </w:r>
          </w:p>
        </w:tc>
        <w:tc>
          <w:tcPr>
            <w:tcW w:w="5985" w:type="dxa"/>
            <w:shd w:val="clear" w:color="auto" w:fill="auto"/>
            <w:tcMar>
              <w:top w:w="100" w:type="dxa"/>
              <w:left w:w="100" w:type="dxa"/>
              <w:bottom w:w="100" w:type="dxa"/>
              <w:right w:w="100" w:type="dxa"/>
            </w:tcMar>
          </w:tcPr>
          <w:p w14:paraId="33B47678" w14:textId="77777777" w:rsidR="000B2C5C" w:rsidRPr="000B2C5C" w:rsidRDefault="000B2C5C" w:rsidP="006C7C60">
            <w:pPr>
              <w:rPr>
                <w:rFonts w:cstheme="minorHAnsi"/>
                <w:bCs/>
                <w:sz w:val="22"/>
              </w:rPr>
            </w:pPr>
            <w:r w:rsidRPr="000B2C5C">
              <w:rPr>
                <w:rFonts w:cstheme="minorHAnsi"/>
                <w:bCs/>
                <w:sz w:val="22"/>
              </w:rPr>
              <w:t>All NEPO Member and Associate Member Authorities.</w:t>
            </w:r>
          </w:p>
        </w:tc>
      </w:tr>
    </w:tbl>
    <w:p w14:paraId="6A55E5F9" w14:textId="77777777" w:rsidR="000B2C5C" w:rsidRPr="000B2C5C" w:rsidRDefault="000B2C5C" w:rsidP="000B2C5C">
      <w:pPr>
        <w:rPr>
          <w:rFonts w:cstheme="minorHAnsi"/>
          <w:b/>
        </w:rPr>
      </w:pPr>
      <w:bookmarkStart w:id="1" w:name="_c7slqyliedg7" w:colFirst="0" w:colLast="0"/>
      <w:bookmarkEnd w:id="1"/>
    </w:p>
    <w:p w14:paraId="7C648301" w14:textId="77777777" w:rsidR="000B2C5C" w:rsidRDefault="000B2C5C" w:rsidP="000B2C5C">
      <w:pPr>
        <w:rPr>
          <w:rFonts w:cstheme="minorHAnsi"/>
          <w:b/>
        </w:rPr>
      </w:pPr>
      <w:r w:rsidRPr="000B2C5C">
        <w:rPr>
          <w:rFonts w:cstheme="minorHAnsi"/>
          <w:b/>
        </w:rPr>
        <w:t>Solution Scope</w:t>
      </w:r>
    </w:p>
    <w:p w14:paraId="277AC2C5" w14:textId="77777777" w:rsidR="00693756" w:rsidRPr="000B2C5C" w:rsidRDefault="00693756" w:rsidP="000B2C5C">
      <w:pPr>
        <w:rPr>
          <w:rFonts w:cstheme="minorHAnsi"/>
          <w:b/>
        </w:rPr>
      </w:pPr>
    </w:p>
    <w:p w14:paraId="3702BFBD" w14:textId="77777777" w:rsidR="000B2C5C" w:rsidRDefault="000B2C5C" w:rsidP="000B2C5C">
      <w:pPr>
        <w:rPr>
          <w:rFonts w:cstheme="minorHAnsi"/>
        </w:rPr>
      </w:pPr>
      <w:r w:rsidRPr="000B2C5C">
        <w:rPr>
          <w:rFonts w:cstheme="minorHAnsi"/>
        </w:rPr>
        <w:t>The Solution is a multi-provider Pseudo DPS for the Provision of Translation and Interpreting Services which covers the below Lots:</w:t>
      </w:r>
    </w:p>
    <w:p w14:paraId="3D305A22" w14:textId="77777777" w:rsidR="00693756" w:rsidRPr="000B2C5C" w:rsidRDefault="00693756" w:rsidP="000B2C5C">
      <w:pPr>
        <w:rPr>
          <w:rFonts w:cstheme="minorHAnsi"/>
        </w:rPr>
      </w:pPr>
    </w:p>
    <w:p w14:paraId="7F829198" w14:textId="77777777" w:rsidR="000B2C5C" w:rsidRPr="000B2C5C" w:rsidRDefault="000B2C5C" w:rsidP="000B2C5C">
      <w:pPr>
        <w:rPr>
          <w:rFonts w:cstheme="minorHAnsi"/>
        </w:rPr>
      </w:pPr>
      <w:r w:rsidRPr="000B2C5C">
        <w:rPr>
          <w:rFonts w:cstheme="minorHAnsi"/>
        </w:rPr>
        <w:t>Lot 1 – Face to Face Interpreting (North East)</w:t>
      </w:r>
    </w:p>
    <w:p w14:paraId="4F186F8D" w14:textId="77777777" w:rsidR="000B2C5C" w:rsidRPr="000B2C5C" w:rsidRDefault="000B2C5C" w:rsidP="000B2C5C">
      <w:pPr>
        <w:rPr>
          <w:rFonts w:cstheme="minorHAnsi"/>
        </w:rPr>
      </w:pPr>
      <w:r w:rsidRPr="000B2C5C">
        <w:rPr>
          <w:rFonts w:cstheme="minorHAnsi"/>
        </w:rPr>
        <w:t>Lot 2 – Telephone/Video Interpreting (North East)</w:t>
      </w:r>
    </w:p>
    <w:p w14:paraId="777C4D76" w14:textId="77777777" w:rsidR="000B2C5C" w:rsidRPr="000B2C5C" w:rsidRDefault="000B2C5C" w:rsidP="000B2C5C">
      <w:pPr>
        <w:rPr>
          <w:rFonts w:cstheme="minorHAnsi"/>
        </w:rPr>
      </w:pPr>
      <w:r w:rsidRPr="000B2C5C">
        <w:rPr>
          <w:rFonts w:cstheme="minorHAnsi"/>
        </w:rPr>
        <w:t>Lot 3 – Written/Braille Translation (North East)</w:t>
      </w:r>
    </w:p>
    <w:p w14:paraId="76B48E84" w14:textId="77777777" w:rsidR="000B2C5C" w:rsidRPr="000B2C5C" w:rsidRDefault="000B2C5C" w:rsidP="000B2C5C">
      <w:pPr>
        <w:rPr>
          <w:rFonts w:cstheme="minorHAnsi"/>
        </w:rPr>
      </w:pPr>
      <w:r w:rsidRPr="000B2C5C">
        <w:rPr>
          <w:rFonts w:cstheme="minorHAnsi"/>
        </w:rPr>
        <w:t>Lot 4 – Face to Face Interpreting (National)</w:t>
      </w:r>
    </w:p>
    <w:p w14:paraId="07CC5877" w14:textId="77777777" w:rsidR="000B2C5C" w:rsidRPr="000B2C5C" w:rsidRDefault="000B2C5C" w:rsidP="000B2C5C">
      <w:pPr>
        <w:rPr>
          <w:rFonts w:cstheme="minorHAnsi"/>
        </w:rPr>
      </w:pPr>
      <w:r w:rsidRPr="000B2C5C">
        <w:rPr>
          <w:rFonts w:cstheme="minorHAnsi"/>
        </w:rPr>
        <w:t>Lot 5 – Telephone/Video Interpreting (National)</w:t>
      </w:r>
    </w:p>
    <w:p w14:paraId="456A801B" w14:textId="77777777" w:rsidR="000B2C5C" w:rsidRPr="000B2C5C" w:rsidRDefault="000B2C5C" w:rsidP="000B2C5C">
      <w:pPr>
        <w:rPr>
          <w:rFonts w:cstheme="minorHAnsi"/>
        </w:rPr>
      </w:pPr>
      <w:r w:rsidRPr="000B2C5C">
        <w:rPr>
          <w:rFonts w:cstheme="minorHAnsi"/>
        </w:rPr>
        <w:t>Lot 6 – Written/Braille Translation (National)</w:t>
      </w:r>
    </w:p>
    <w:p w14:paraId="21C17276" w14:textId="77777777" w:rsidR="000B2C5C" w:rsidRPr="000B2C5C" w:rsidRDefault="000B2C5C" w:rsidP="000B2C5C">
      <w:pPr>
        <w:rPr>
          <w:rFonts w:cstheme="minorHAnsi"/>
          <w:highlight w:val="yellow"/>
        </w:rPr>
      </w:pPr>
    </w:p>
    <w:p w14:paraId="1550ECDD" w14:textId="77777777" w:rsidR="000B2C5C" w:rsidRPr="000B2C5C" w:rsidRDefault="000B2C5C" w:rsidP="000B2C5C">
      <w:pPr>
        <w:rPr>
          <w:rFonts w:cstheme="minorHAnsi"/>
          <w:highlight w:val="yellow"/>
        </w:rPr>
      </w:pPr>
    </w:p>
    <w:p w14:paraId="5C9BA583" w14:textId="77777777" w:rsidR="000B2C5C" w:rsidRPr="000B2C5C" w:rsidRDefault="000B2C5C" w:rsidP="000B2C5C">
      <w:pPr>
        <w:rPr>
          <w:rFonts w:cstheme="minorHAnsi"/>
          <w:b/>
        </w:rPr>
      </w:pPr>
      <w:r w:rsidRPr="000B2C5C">
        <w:rPr>
          <w:rFonts w:cstheme="minorHAnsi"/>
          <w:b/>
        </w:rPr>
        <w:t>Who can use the Solution</w:t>
      </w:r>
    </w:p>
    <w:p w14:paraId="5A297A84" w14:textId="77777777" w:rsidR="000B2C5C" w:rsidRPr="000B2C5C" w:rsidRDefault="000B2C5C" w:rsidP="000B2C5C">
      <w:pPr>
        <w:rPr>
          <w:rFonts w:cstheme="minorHAnsi"/>
        </w:rPr>
      </w:pPr>
      <w:r w:rsidRPr="000B2C5C">
        <w:rPr>
          <w:rFonts w:cstheme="minorHAnsi"/>
        </w:rPr>
        <w:t>Full details of who can use the Solution can be found in section 4.1</w:t>
      </w:r>
    </w:p>
    <w:p w14:paraId="044DF153" w14:textId="77777777" w:rsidR="000B2C5C" w:rsidRPr="000B2C5C" w:rsidRDefault="000B2C5C" w:rsidP="000B2C5C">
      <w:pPr>
        <w:rPr>
          <w:rFonts w:cstheme="minorHAnsi"/>
          <w:b/>
        </w:rPr>
      </w:pPr>
    </w:p>
    <w:p w14:paraId="3D2FA8B0" w14:textId="77777777" w:rsidR="000B2C5C" w:rsidRPr="000B2C5C" w:rsidRDefault="000B2C5C" w:rsidP="000B2C5C">
      <w:pPr>
        <w:rPr>
          <w:rFonts w:cstheme="minorHAnsi"/>
          <w:b/>
        </w:rPr>
      </w:pPr>
      <w:r w:rsidRPr="000B2C5C">
        <w:rPr>
          <w:rFonts w:cstheme="minorHAnsi"/>
          <w:b/>
        </w:rPr>
        <w:t>Benefits of the Solution</w:t>
      </w:r>
    </w:p>
    <w:p w14:paraId="68672FDE" w14:textId="77777777" w:rsidR="000B2C5C" w:rsidRPr="000B2C5C" w:rsidRDefault="000B2C5C" w:rsidP="000B2C5C">
      <w:pPr>
        <w:rPr>
          <w:rFonts w:cstheme="minorHAnsi"/>
        </w:rPr>
      </w:pPr>
      <w:r w:rsidRPr="000B2C5C">
        <w:rPr>
          <w:rFonts w:cstheme="minorHAnsi"/>
        </w:rPr>
        <w:t>The benefits of the Solution can be found in section 4.2</w:t>
      </w:r>
    </w:p>
    <w:p w14:paraId="59A43FDF" w14:textId="77777777" w:rsidR="000B2C5C" w:rsidRPr="000B2C5C" w:rsidRDefault="000B2C5C" w:rsidP="000B2C5C">
      <w:pPr>
        <w:rPr>
          <w:rFonts w:cstheme="minorHAnsi"/>
          <w:highlight w:val="yellow"/>
        </w:rPr>
      </w:pPr>
    </w:p>
    <w:p w14:paraId="0D334141" w14:textId="77777777" w:rsidR="000B2C5C" w:rsidRPr="000B2C5C" w:rsidRDefault="000B2C5C" w:rsidP="000B2C5C">
      <w:pPr>
        <w:rPr>
          <w:rFonts w:cstheme="minorHAnsi"/>
          <w:b/>
        </w:rPr>
      </w:pPr>
      <w:r w:rsidRPr="000B2C5C">
        <w:rPr>
          <w:rFonts w:cstheme="minorHAnsi"/>
          <w:b/>
        </w:rPr>
        <w:lastRenderedPageBreak/>
        <w:t xml:space="preserve">Other Relevant  Solutions </w:t>
      </w:r>
    </w:p>
    <w:p w14:paraId="025B1C08" w14:textId="77777777" w:rsidR="000B2C5C" w:rsidRPr="000B2C5C" w:rsidRDefault="000B2C5C" w:rsidP="000B2C5C">
      <w:pPr>
        <w:rPr>
          <w:rFonts w:cstheme="minorHAnsi"/>
        </w:rPr>
      </w:pPr>
      <w:r w:rsidRPr="000B2C5C">
        <w:rPr>
          <w:rFonts w:cstheme="minorHAnsi"/>
        </w:rPr>
        <w:t>N/A</w:t>
      </w:r>
    </w:p>
    <w:p w14:paraId="7C4F01F8" w14:textId="77777777" w:rsidR="000B2C5C" w:rsidRPr="000B2C5C" w:rsidRDefault="000B2C5C" w:rsidP="000B2C5C">
      <w:pPr>
        <w:rPr>
          <w:rFonts w:cstheme="minorHAnsi"/>
          <w:b/>
          <w:highlight w:val="yellow"/>
        </w:rPr>
      </w:pPr>
    </w:p>
    <w:p w14:paraId="7E0B8798" w14:textId="77777777" w:rsidR="000B2C5C" w:rsidRPr="000B2C5C" w:rsidRDefault="000B2C5C" w:rsidP="000B2C5C">
      <w:pPr>
        <w:rPr>
          <w:rFonts w:cstheme="minorHAnsi"/>
          <w:b/>
        </w:rPr>
      </w:pPr>
      <w:r w:rsidRPr="000B2C5C">
        <w:rPr>
          <w:rFonts w:cstheme="minorHAnsi"/>
          <w:b/>
        </w:rPr>
        <w:t>Contact Details for further assistance</w:t>
      </w:r>
    </w:p>
    <w:p w14:paraId="1B5DD6C5" w14:textId="77777777" w:rsidR="000B2C5C" w:rsidRPr="000B2C5C" w:rsidRDefault="000B2C5C" w:rsidP="000B2C5C">
      <w:pPr>
        <w:rPr>
          <w:rFonts w:cstheme="minorHAnsi"/>
        </w:rPr>
      </w:pPr>
      <w:r w:rsidRPr="000B2C5C">
        <w:rPr>
          <w:rFonts w:cstheme="minorHAnsi"/>
        </w:rPr>
        <w:t>Should you have any queries relating to the Solution please contact the following Officer and quote the NEPO reference number:-</w:t>
      </w:r>
    </w:p>
    <w:p w14:paraId="7A05037A" w14:textId="77777777" w:rsidR="000B2C5C" w:rsidRPr="000B2C5C" w:rsidRDefault="000B2C5C" w:rsidP="000B2C5C">
      <w:pPr>
        <w:rPr>
          <w:rFonts w:cstheme="minorHAnsi"/>
        </w:rPr>
      </w:pPr>
      <w:r w:rsidRPr="000B2C5C">
        <w:rPr>
          <w:rFonts w:cstheme="minorHAnsi"/>
        </w:rPr>
        <w:t>Contract Manager: Carl Telford</w:t>
      </w:r>
    </w:p>
    <w:p w14:paraId="2D635D34" w14:textId="77777777" w:rsidR="000B2C5C" w:rsidRPr="000B2C5C" w:rsidRDefault="000B2C5C" w:rsidP="000B2C5C">
      <w:pPr>
        <w:rPr>
          <w:rFonts w:cstheme="minorHAnsi"/>
        </w:rPr>
      </w:pPr>
      <w:r w:rsidRPr="000B2C5C">
        <w:rPr>
          <w:rFonts w:cstheme="minorHAnsi"/>
        </w:rPr>
        <w:t>North East Procurement Organisation (NEPO)</w:t>
      </w:r>
    </w:p>
    <w:p w14:paraId="57FB4D5C" w14:textId="77777777" w:rsidR="000B2C5C" w:rsidRPr="000B2C5C" w:rsidRDefault="000B2C5C" w:rsidP="000B2C5C">
      <w:pPr>
        <w:rPr>
          <w:rFonts w:cstheme="minorHAnsi"/>
        </w:rPr>
      </w:pPr>
      <w:r w:rsidRPr="000B2C5C">
        <w:rPr>
          <w:rFonts w:cstheme="minorHAnsi"/>
        </w:rPr>
        <w:t>Address: Guildhall, Quayside, Newcastle upon Tyne, NE1 3AF</w:t>
      </w:r>
    </w:p>
    <w:p w14:paraId="5ED3A879" w14:textId="77777777" w:rsidR="000B2C5C" w:rsidRPr="000B2C5C" w:rsidRDefault="000B2C5C" w:rsidP="000B2C5C">
      <w:pPr>
        <w:rPr>
          <w:rFonts w:cstheme="minorHAnsi"/>
        </w:rPr>
      </w:pPr>
      <w:r w:rsidRPr="000B2C5C">
        <w:rPr>
          <w:rFonts w:cstheme="minorHAnsi"/>
        </w:rPr>
        <w:t xml:space="preserve">Tel: </w:t>
      </w:r>
      <w:r w:rsidRPr="000B2C5C">
        <w:rPr>
          <w:rFonts w:cstheme="minorHAnsi"/>
        </w:rPr>
        <w:tab/>
        <w:t>07976 775178</w:t>
      </w:r>
    </w:p>
    <w:p w14:paraId="78F312EE" w14:textId="77777777" w:rsidR="000B2C5C" w:rsidRPr="000B2C5C" w:rsidRDefault="000B2C5C" w:rsidP="000B2C5C">
      <w:pPr>
        <w:rPr>
          <w:rFonts w:cstheme="minorHAnsi"/>
        </w:rPr>
      </w:pPr>
      <w:r w:rsidRPr="000B2C5C">
        <w:rPr>
          <w:rFonts w:cstheme="minorHAnsi"/>
        </w:rPr>
        <w:t>Email: carl.telford@nepo.org</w:t>
      </w:r>
    </w:p>
    <w:p w14:paraId="202A20A9" w14:textId="77777777" w:rsidR="000B2C5C" w:rsidRPr="000B2C5C" w:rsidRDefault="000B2C5C" w:rsidP="000B2C5C">
      <w:pPr>
        <w:rPr>
          <w:rFonts w:cstheme="minorHAnsi"/>
          <w:b/>
          <w:sz w:val="28"/>
          <w:szCs w:val="28"/>
        </w:rPr>
      </w:pPr>
    </w:p>
    <w:p w14:paraId="0B33B1F7" w14:textId="4C19C942" w:rsidR="000B2C5C" w:rsidRPr="000B2C5C" w:rsidRDefault="000B2C5C" w:rsidP="000B2C5C">
      <w:pPr>
        <w:rPr>
          <w:rFonts w:cstheme="minorHAnsi"/>
          <w:b/>
          <w:sz w:val="28"/>
          <w:szCs w:val="28"/>
        </w:rPr>
      </w:pPr>
    </w:p>
    <w:p w14:paraId="144AD673" w14:textId="1611BBB8" w:rsidR="000B2C5C" w:rsidRPr="000B2C5C" w:rsidRDefault="000B2C5C" w:rsidP="000B2C5C">
      <w:pPr>
        <w:rPr>
          <w:rFonts w:cstheme="minorHAnsi"/>
          <w:b/>
          <w:sz w:val="28"/>
          <w:szCs w:val="28"/>
        </w:rPr>
      </w:pPr>
    </w:p>
    <w:p w14:paraId="415B2F53" w14:textId="623366CE" w:rsidR="000B2C5C" w:rsidRPr="000B2C5C" w:rsidRDefault="000B2C5C" w:rsidP="000B2C5C">
      <w:pPr>
        <w:rPr>
          <w:rFonts w:cstheme="minorHAnsi"/>
          <w:b/>
          <w:sz w:val="28"/>
          <w:szCs w:val="28"/>
        </w:rPr>
      </w:pPr>
    </w:p>
    <w:p w14:paraId="68FBDD00" w14:textId="215A45FC" w:rsidR="000B2C5C" w:rsidRPr="000B2C5C" w:rsidRDefault="000B2C5C" w:rsidP="000B2C5C">
      <w:pPr>
        <w:rPr>
          <w:rFonts w:cstheme="minorHAnsi"/>
          <w:b/>
          <w:sz w:val="28"/>
          <w:szCs w:val="28"/>
        </w:rPr>
      </w:pPr>
    </w:p>
    <w:p w14:paraId="1F3B8720" w14:textId="49BBA167" w:rsidR="000B2C5C" w:rsidRPr="000B2C5C" w:rsidRDefault="000B2C5C" w:rsidP="000B2C5C">
      <w:pPr>
        <w:rPr>
          <w:rFonts w:cstheme="minorHAnsi"/>
          <w:b/>
          <w:sz w:val="28"/>
          <w:szCs w:val="28"/>
        </w:rPr>
      </w:pPr>
    </w:p>
    <w:p w14:paraId="3E2BD0E6" w14:textId="31F9D149" w:rsidR="000B2C5C" w:rsidRPr="000B2C5C" w:rsidRDefault="000B2C5C" w:rsidP="000B2C5C">
      <w:pPr>
        <w:rPr>
          <w:rFonts w:cstheme="minorHAnsi"/>
          <w:b/>
          <w:sz w:val="28"/>
          <w:szCs w:val="28"/>
        </w:rPr>
      </w:pPr>
    </w:p>
    <w:p w14:paraId="57DEAD2B" w14:textId="14A627AF" w:rsidR="000B2C5C" w:rsidRPr="000B2C5C" w:rsidRDefault="000B2C5C" w:rsidP="000B2C5C">
      <w:pPr>
        <w:rPr>
          <w:rFonts w:cstheme="minorHAnsi"/>
          <w:b/>
          <w:sz w:val="28"/>
          <w:szCs w:val="28"/>
        </w:rPr>
      </w:pPr>
    </w:p>
    <w:p w14:paraId="454D2EFA" w14:textId="3D1014D2" w:rsidR="000B2C5C" w:rsidRPr="000B2C5C" w:rsidRDefault="000B2C5C" w:rsidP="000B2C5C">
      <w:pPr>
        <w:rPr>
          <w:rFonts w:cstheme="minorHAnsi"/>
          <w:b/>
          <w:sz w:val="28"/>
          <w:szCs w:val="28"/>
        </w:rPr>
      </w:pPr>
    </w:p>
    <w:p w14:paraId="2CFB9AA0" w14:textId="4B67B9E6" w:rsidR="000B2C5C" w:rsidRPr="000B2C5C" w:rsidRDefault="000B2C5C" w:rsidP="000B2C5C">
      <w:pPr>
        <w:rPr>
          <w:rFonts w:cstheme="minorHAnsi"/>
          <w:b/>
          <w:sz w:val="28"/>
          <w:szCs w:val="28"/>
        </w:rPr>
      </w:pPr>
    </w:p>
    <w:p w14:paraId="65539B39" w14:textId="77777777" w:rsidR="000B2C5C" w:rsidRPr="000B2C5C" w:rsidRDefault="000B2C5C" w:rsidP="000B2C5C">
      <w:pPr>
        <w:rPr>
          <w:rFonts w:cstheme="minorHAnsi"/>
          <w:b/>
          <w:sz w:val="28"/>
          <w:szCs w:val="28"/>
        </w:rPr>
      </w:pPr>
    </w:p>
    <w:p w14:paraId="593EF78B" w14:textId="77777777" w:rsidR="000B2C5C" w:rsidRPr="000B2C5C" w:rsidRDefault="000B2C5C" w:rsidP="000B2C5C">
      <w:pPr>
        <w:rPr>
          <w:rFonts w:cstheme="minorHAnsi"/>
          <w:b/>
          <w:sz w:val="28"/>
          <w:szCs w:val="28"/>
        </w:rPr>
      </w:pPr>
    </w:p>
    <w:p w14:paraId="5FAB6CC8" w14:textId="77777777" w:rsidR="000B2C5C" w:rsidRDefault="000B2C5C" w:rsidP="000B2C5C">
      <w:pPr>
        <w:rPr>
          <w:rFonts w:cstheme="minorHAnsi"/>
          <w:b/>
          <w:sz w:val="28"/>
          <w:szCs w:val="28"/>
        </w:rPr>
      </w:pPr>
    </w:p>
    <w:p w14:paraId="4E7913F7" w14:textId="77777777" w:rsidR="000B2C5C" w:rsidRPr="000B2C5C" w:rsidRDefault="000B2C5C" w:rsidP="000B2C5C">
      <w:pPr>
        <w:rPr>
          <w:rFonts w:cstheme="minorHAnsi"/>
          <w:b/>
          <w:sz w:val="28"/>
          <w:szCs w:val="28"/>
        </w:rPr>
      </w:pPr>
    </w:p>
    <w:p w14:paraId="15FFC65F" w14:textId="77777777" w:rsidR="000B2C5C" w:rsidRPr="000B2C5C" w:rsidRDefault="000B2C5C" w:rsidP="000B2C5C">
      <w:pPr>
        <w:rPr>
          <w:rFonts w:cstheme="minorHAnsi"/>
          <w:b/>
          <w:sz w:val="28"/>
          <w:szCs w:val="28"/>
        </w:rPr>
      </w:pPr>
      <w:r w:rsidRPr="000B2C5C">
        <w:rPr>
          <w:rFonts w:cstheme="minorHAnsi"/>
          <w:b/>
          <w:sz w:val="28"/>
          <w:szCs w:val="28"/>
        </w:rPr>
        <w:lastRenderedPageBreak/>
        <w:t>Table of Contents</w:t>
      </w:r>
    </w:p>
    <w:sdt>
      <w:sdtPr>
        <w:rPr>
          <w:rFonts w:cstheme="minorHAnsi"/>
        </w:rPr>
        <w:id w:val="1244064300"/>
        <w:docPartObj>
          <w:docPartGallery w:val="Table of Contents"/>
          <w:docPartUnique/>
        </w:docPartObj>
      </w:sdtPr>
      <w:sdtEndPr/>
      <w:sdtContent>
        <w:p w14:paraId="1069E39C" w14:textId="77777777" w:rsidR="000B2C5C" w:rsidRPr="000B2C5C" w:rsidRDefault="000B2C5C" w:rsidP="000B2C5C">
          <w:pPr>
            <w:pStyle w:val="TOC1"/>
            <w:tabs>
              <w:tab w:val="right" w:leader="dot" w:pos="9016"/>
            </w:tabs>
            <w:rPr>
              <w:rFonts w:cstheme="minorHAnsi"/>
              <w:noProof/>
              <w:sz w:val="22"/>
              <w:lang w:eastAsia="en-GB"/>
            </w:rPr>
          </w:pPr>
          <w:r w:rsidRPr="000B2C5C">
            <w:rPr>
              <w:rFonts w:cstheme="minorHAnsi"/>
            </w:rPr>
            <w:fldChar w:fldCharType="begin"/>
          </w:r>
          <w:r w:rsidRPr="000B2C5C">
            <w:rPr>
              <w:rFonts w:cstheme="minorHAnsi"/>
            </w:rPr>
            <w:instrText xml:space="preserve"> TOC \h \u \z \n </w:instrText>
          </w:r>
          <w:r w:rsidRPr="000B2C5C">
            <w:rPr>
              <w:rFonts w:cstheme="minorHAnsi"/>
            </w:rPr>
            <w:fldChar w:fldCharType="separate"/>
          </w:r>
          <w:hyperlink w:anchor="_Toc508808819" w:history="1">
            <w:r w:rsidRPr="000B2C5C">
              <w:rPr>
                <w:rStyle w:val="Hyperlink"/>
                <w:rFonts w:cstheme="minorHAnsi"/>
                <w:noProof/>
              </w:rPr>
              <w:t>Key Facts</w:t>
            </w:r>
          </w:hyperlink>
        </w:p>
        <w:p w14:paraId="494D9AE2" w14:textId="77777777" w:rsidR="000B2C5C" w:rsidRPr="000B2C5C" w:rsidRDefault="00E9708E" w:rsidP="000B2C5C">
          <w:pPr>
            <w:pStyle w:val="TOC1"/>
            <w:tabs>
              <w:tab w:val="left" w:pos="440"/>
              <w:tab w:val="right" w:leader="dot" w:pos="9016"/>
            </w:tabs>
            <w:rPr>
              <w:rFonts w:cstheme="minorHAnsi"/>
              <w:noProof/>
              <w:sz w:val="22"/>
              <w:lang w:eastAsia="en-GB"/>
            </w:rPr>
          </w:pPr>
          <w:hyperlink w:anchor="_Toc508808820" w:history="1">
            <w:r w:rsidR="000B2C5C" w:rsidRPr="000B2C5C">
              <w:rPr>
                <w:rStyle w:val="Hyperlink"/>
                <w:rFonts w:cstheme="minorHAnsi"/>
                <w:noProof/>
              </w:rPr>
              <w:t>1</w:t>
            </w:r>
            <w:r w:rsidR="000B2C5C" w:rsidRPr="000B2C5C">
              <w:rPr>
                <w:rFonts w:cstheme="minorHAnsi"/>
                <w:noProof/>
                <w:sz w:val="22"/>
                <w:lang w:eastAsia="en-GB"/>
              </w:rPr>
              <w:tab/>
            </w:r>
            <w:r w:rsidR="000B2C5C" w:rsidRPr="000B2C5C">
              <w:rPr>
                <w:rStyle w:val="Hyperlink"/>
                <w:rFonts w:cstheme="minorHAnsi"/>
                <w:noProof/>
              </w:rPr>
              <w:t>Introduction</w:t>
            </w:r>
          </w:hyperlink>
        </w:p>
        <w:p w14:paraId="413BA751" w14:textId="77777777" w:rsidR="000B2C5C" w:rsidRPr="000B2C5C" w:rsidRDefault="00E9708E" w:rsidP="000B2C5C">
          <w:pPr>
            <w:pStyle w:val="TOC2"/>
            <w:tabs>
              <w:tab w:val="left" w:pos="880"/>
              <w:tab w:val="right" w:leader="dot" w:pos="9016"/>
            </w:tabs>
            <w:rPr>
              <w:rFonts w:ascii="Montserrat" w:eastAsiaTheme="minorEastAsia" w:hAnsi="Montserrat" w:cstheme="minorHAnsi"/>
              <w:noProof/>
              <w:color w:val="auto"/>
              <w:sz w:val="22"/>
              <w:szCs w:val="22"/>
              <w:lang w:val="en-GB" w:eastAsia="en-GB"/>
            </w:rPr>
          </w:pPr>
          <w:hyperlink w:anchor="_Toc508808821" w:history="1">
            <w:r w:rsidR="000B2C5C" w:rsidRPr="000B2C5C">
              <w:rPr>
                <w:rStyle w:val="Hyperlink"/>
                <w:rFonts w:ascii="Montserrat" w:hAnsi="Montserrat" w:cstheme="minorHAnsi"/>
                <w:noProof/>
              </w:rPr>
              <w:t>1.1</w:t>
            </w:r>
            <w:r w:rsidR="000B2C5C" w:rsidRPr="000B2C5C">
              <w:rPr>
                <w:rFonts w:ascii="Montserrat" w:eastAsiaTheme="minorEastAsia" w:hAnsi="Montserrat" w:cstheme="minorHAnsi"/>
                <w:noProof/>
                <w:color w:val="auto"/>
                <w:sz w:val="22"/>
                <w:szCs w:val="22"/>
                <w:lang w:val="en-GB" w:eastAsia="en-GB"/>
              </w:rPr>
              <w:tab/>
            </w:r>
            <w:r w:rsidR="000B2C5C" w:rsidRPr="000B2C5C">
              <w:rPr>
                <w:rStyle w:val="Hyperlink"/>
                <w:rFonts w:ascii="Montserrat" w:hAnsi="Montserrat" w:cstheme="minorHAnsi"/>
                <w:noProof/>
              </w:rPr>
              <w:t>How to use the Solution</w:t>
            </w:r>
          </w:hyperlink>
        </w:p>
        <w:p w14:paraId="288EB8C0" w14:textId="77777777" w:rsidR="000B2C5C" w:rsidRPr="000B2C5C" w:rsidRDefault="00E9708E" w:rsidP="000B2C5C">
          <w:pPr>
            <w:pStyle w:val="TOC2"/>
            <w:tabs>
              <w:tab w:val="left" w:pos="880"/>
              <w:tab w:val="right" w:leader="dot" w:pos="9016"/>
            </w:tabs>
            <w:rPr>
              <w:rFonts w:ascii="Montserrat" w:eastAsiaTheme="minorEastAsia" w:hAnsi="Montserrat" w:cstheme="minorHAnsi"/>
              <w:noProof/>
              <w:color w:val="auto"/>
              <w:sz w:val="22"/>
              <w:szCs w:val="22"/>
              <w:lang w:val="en-GB" w:eastAsia="en-GB"/>
            </w:rPr>
          </w:pPr>
          <w:hyperlink w:anchor="_Toc508808822" w:history="1">
            <w:r w:rsidR="000B2C5C" w:rsidRPr="000B2C5C">
              <w:rPr>
                <w:rStyle w:val="Hyperlink"/>
                <w:rFonts w:ascii="Montserrat" w:hAnsi="Montserrat" w:cstheme="minorHAnsi"/>
                <w:noProof/>
              </w:rPr>
              <w:t>1.2</w:t>
            </w:r>
            <w:r w:rsidR="000B2C5C" w:rsidRPr="000B2C5C">
              <w:rPr>
                <w:rFonts w:ascii="Montserrat" w:eastAsiaTheme="minorEastAsia" w:hAnsi="Montserrat" w:cstheme="minorHAnsi"/>
                <w:noProof/>
                <w:color w:val="auto"/>
                <w:sz w:val="22"/>
                <w:szCs w:val="22"/>
                <w:lang w:val="en-GB" w:eastAsia="en-GB"/>
              </w:rPr>
              <w:tab/>
            </w:r>
            <w:r w:rsidR="000B2C5C" w:rsidRPr="000B2C5C">
              <w:rPr>
                <w:rStyle w:val="Hyperlink"/>
                <w:rFonts w:ascii="Montserrat" w:hAnsi="Montserrat" w:cstheme="minorHAnsi"/>
                <w:noProof/>
              </w:rPr>
              <w:t>Supplier Information</w:t>
            </w:r>
          </w:hyperlink>
        </w:p>
        <w:p w14:paraId="06526DED" w14:textId="77777777" w:rsidR="000B2C5C" w:rsidRPr="000B2C5C" w:rsidRDefault="00E9708E" w:rsidP="000B2C5C">
          <w:pPr>
            <w:pStyle w:val="TOC2"/>
            <w:tabs>
              <w:tab w:val="left" w:pos="880"/>
              <w:tab w:val="right" w:leader="dot" w:pos="9016"/>
            </w:tabs>
            <w:rPr>
              <w:rFonts w:ascii="Montserrat" w:eastAsiaTheme="minorEastAsia" w:hAnsi="Montserrat" w:cstheme="minorHAnsi"/>
              <w:noProof/>
              <w:color w:val="auto"/>
              <w:sz w:val="22"/>
              <w:szCs w:val="22"/>
              <w:lang w:val="en-GB" w:eastAsia="en-GB"/>
            </w:rPr>
          </w:pPr>
          <w:hyperlink w:anchor="_Toc508808823" w:history="1">
            <w:r w:rsidR="000B2C5C" w:rsidRPr="000B2C5C">
              <w:rPr>
                <w:rStyle w:val="Hyperlink"/>
                <w:rFonts w:ascii="Montserrat" w:hAnsi="Montserrat" w:cstheme="minorHAnsi"/>
                <w:noProof/>
              </w:rPr>
              <w:t>1.3</w:t>
            </w:r>
            <w:r w:rsidR="000B2C5C" w:rsidRPr="000B2C5C">
              <w:rPr>
                <w:rFonts w:ascii="Montserrat" w:eastAsiaTheme="minorEastAsia" w:hAnsi="Montserrat" w:cstheme="minorHAnsi"/>
                <w:noProof/>
                <w:color w:val="auto"/>
                <w:sz w:val="22"/>
                <w:szCs w:val="22"/>
                <w:lang w:val="en-GB" w:eastAsia="en-GB"/>
              </w:rPr>
              <w:tab/>
            </w:r>
            <w:r w:rsidR="000B2C5C" w:rsidRPr="000B2C5C">
              <w:rPr>
                <w:rStyle w:val="Hyperlink"/>
                <w:rFonts w:ascii="Montserrat" w:hAnsi="Montserrat" w:cstheme="minorHAnsi"/>
                <w:noProof/>
              </w:rPr>
              <w:t>Introduction to NEPO</w:t>
            </w:r>
          </w:hyperlink>
        </w:p>
        <w:p w14:paraId="234FDE36" w14:textId="77777777" w:rsidR="000B2C5C" w:rsidRPr="000B2C5C" w:rsidRDefault="00E9708E" w:rsidP="000B2C5C">
          <w:pPr>
            <w:pStyle w:val="TOC2"/>
            <w:tabs>
              <w:tab w:val="left" w:pos="880"/>
              <w:tab w:val="right" w:leader="dot" w:pos="9016"/>
            </w:tabs>
            <w:rPr>
              <w:rFonts w:ascii="Montserrat" w:eastAsiaTheme="minorEastAsia" w:hAnsi="Montserrat" w:cstheme="minorHAnsi"/>
              <w:noProof/>
              <w:color w:val="auto"/>
              <w:sz w:val="22"/>
              <w:szCs w:val="22"/>
              <w:lang w:val="en-GB" w:eastAsia="en-GB"/>
            </w:rPr>
          </w:pPr>
          <w:hyperlink w:anchor="_Toc508808824" w:history="1">
            <w:r w:rsidR="000B2C5C" w:rsidRPr="000B2C5C">
              <w:rPr>
                <w:rStyle w:val="Hyperlink"/>
                <w:rFonts w:ascii="Montserrat" w:hAnsi="Montserrat" w:cstheme="minorHAnsi"/>
                <w:noProof/>
              </w:rPr>
              <w:t>1.4</w:t>
            </w:r>
            <w:r w:rsidR="000B2C5C" w:rsidRPr="000B2C5C">
              <w:rPr>
                <w:rFonts w:ascii="Montserrat" w:eastAsiaTheme="minorEastAsia" w:hAnsi="Montserrat" w:cstheme="minorHAnsi"/>
                <w:noProof/>
                <w:color w:val="auto"/>
                <w:sz w:val="22"/>
                <w:szCs w:val="22"/>
                <w:lang w:val="en-GB" w:eastAsia="en-GB"/>
              </w:rPr>
              <w:tab/>
            </w:r>
            <w:r w:rsidR="000B2C5C" w:rsidRPr="000B2C5C">
              <w:rPr>
                <w:rStyle w:val="Hyperlink"/>
                <w:rFonts w:ascii="Montserrat" w:hAnsi="Montserrat" w:cstheme="minorHAnsi"/>
                <w:noProof/>
              </w:rPr>
              <w:t>Feedback</w:t>
            </w:r>
          </w:hyperlink>
        </w:p>
        <w:p w14:paraId="4A0C9189" w14:textId="77777777" w:rsidR="000B2C5C" w:rsidRPr="000B2C5C" w:rsidRDefault="00E9708E" w:rsidP="000B2C5C">
          <w:pPr>
            <w:pStyle w:val="TOC2"/>
            <w:tabs>
              <w:tab w:val="left" w:pos="880"/>
              <w:tab w:val="right" w:leader="dot" w:pos="9016"/>
            </w:tabs>
            <w:rPr>
              <w:rFonts w:ascii="Montserrat" w:eastAsiaTheme="minorEastAsia" w:hAnsi="Montserrat" w:cstheme="minorHAnsi"/>
              <w:noProof/>
              <w:color w:val="auto"/>
              <w:sz w:val="22"/>
              <w:szCs w:val="22"/>
              <w:lang w:val="en-GB" w:eastAsia="en-GB"/>
            </w:rPr>
          </w:pPr>
          <w:hyperlink w:anchor="_Toc508808825" w:history="1">
            <w:r w:rsidR="000B2C5C" w:rsidRPr="000B2C5C">
              <w:rPr>
                <w:rStyle w:val="Hyperlink"/>
                <w:rFonts w:ascii="Montserrat" w:hAnsi="Montserrat" w:cstheme="minorHAnsi"/>
                <w:noProof/>
              </w:rPr>
              <w:t>1.5</w:t>
            </w:r>
            <w:r w:rsidR="000B2C5C" w:rsidRPr="000B2C5C">
              <w:rPr>
                <w:rFonts w:ascii="Montserrat" w:eastAsiaTheme="minorEastAsia" w:hAnsi="Montserrat" w:cstheme="minorHAnsi"/>
                <w:noProof/>
                <w:color w:val="auto"/>
                <w:sz w:val="22"/>
                <w:szCs w:val="22"/>
                <w:lang w:val="en-GB" w:eastAsia="en-GB"/>
              </w:rPr>
              <w:tab/>
            </w:r>
            <w:r w:rsidR="000B2C5C" w:rsidRPr="000B2C5C">
              <w:rPr>
                <w:rStyle w:val="Hyperlink"/>
                <w:rFonts w:ascii="Montserrat" w:hAnsi="Montserrat" w:cstheme="minorHAnsi"/>
                <w:noProof/>
              </w:rPr>
              <w:t>Glossary</w:t>
            </w:r>
          </w:hyperlink>
        </w:p>
        <w:p w14:paraId="5F381F64" w14:textId="77777777" w:rsidR="000B2C5C" w:rsidRPr="000B2C5C" w:rsidRDefault="00E9708E" w:rsidP="000B2C5C">
          <w:pPr>
            <w:pStyle w:val="TOC1"/>
            <w:tabs>
              <w:tab w:val="left" w:pos="440"/>
              <w:tab w:val="right" w:leader="dot" w:pos="9016"/>
            </w:tabs>
            <w:rPr>
              <w:rFonts w:cstheme="minorHAnsi"/>
              <w:noProof/>
              <w:sz w:val="22"/>
              <w:lang w:eastAsia="en-GB"/>
            </w:rPr>
          </w:pPr>
          <w:hyperlink w:anchor="_Toc508808826" w:history="1">
            <w:r w:rsidR="000B2C5C" w:rsidRPr="000B2C5C">
              <w:rPr>
                <w:rStyle w:val="Hyperlink"/>
                <w:rFonts w:cstheme="minorHAnsi"/>
                <w:noProof/>
              </w:rPr>
              <w:t>2</w:t>
            </w:r>
            <w:r w:rsidR="000B2C5C" w:rsidRPr="000B2C5C">
              <w:rPr>
                <w:rFonts w:cstheme="minorHAnsi"/>
                <w:noProof/>
                <w:sz w:val="22"/>
                <w:lang w:eastAsia="en-GB"/>
              </w:rPr>
              <w:tab/>
            </w:r>
            <w:r w:rsidR="000B2C5C" w:rsidRPr="000B2C5C">
              <w:rPr>
                <w:rStyle w:val="Hyperlink"/>
                <w:rFonts w:cstheme="minorHAnsi"/>
                <w:noProof/>
              </w:rPr>
              <w:t>Solution Scope</w:t>
            </w:r>
          </w:hyperlink>
        </w:p>
        <w:p w14:paraId="07192B61" w14:textId="77777777" w:rsidR="000B2C5C" w:rsidRPr="000B2C5C" w:rsidRDefault="00E9708E" w:rsidP="000B2C5C">
          <w:pPr>
            <w:pStyle w:val="TOC1"/>
            <w:tabs>
              <w:tab w:val="left" w:pos="440"/>
              <w:tab w:val="right" w:leader="dot" w:pos="9016"/>
            </w:tabs>
            <w:rPr>
              <w:rFonts w:cstheme="minorHAnsi"/>
              <w:noProof/>
              <w:sz w:val="22"/>
              <w:lang w:eastAsia="en-GB"/>
            </w:rPr>
          </w:pPr>
          <w:hyperlink w:anchor="_Toc508808827" w:history="1">
            <w:r w:rsidR="000B2C5C" w:rsidRPr="000B2C5C">
              <w:rPr>
                <w:rStyle w:val="Hyperlink"/>
                <w:rFonts w:cstheme="minorHAnsi"/>
                <w:noProof/>
              </w:rPr>
              <w:t>3</w:t>
            </w:r>
            <w:r w:rsidR="000B2C5C" w:rsidRPr="000B2C5C">
              <w:rPr>
                <w:rFonts w:cstheme="minorHAnsi"/>
                <w:noProof/>
                <w:sz w:val="22"/>
                <w:lang w:eastAsia="en-GB"/>
              </w:rPr>
              <w:tab/>
            </w:r>
            <w:r w:rsidR="000B2C5C" w:rsidRPr="000B2C5C">
              <w:rPr>
                <w:rStyle w:val="Hyperlink"/>
                <w:rFonts w:cstheme="minorHAnsi"/>
                <w:noProof/>
              </w:rPr>
              <w:t>Background to the Solution</w:t>
            </w:r>
          </w:hyperlink>
        </w:p>
        <w:p w14:paraId="6BA1D8DD" w14:textId="77777777" w:rsidR="000B2C5C" w:rsidRPr="000B2C5C" w:rsidRDefault="00E9708E" w:rsidP="000B2C5C">
          <w:pPr>
            <w:pStyle w:val="TOC2"/>
            <w:tabs>
              <w:tab w:val="left" w:pos="880"/>
              <w:tab w:val="right" w:leader="dot" w:pos="9016"/>
            </w:tabs>
            <w:rPr>
              <w:rFonts w:ascii="Montserrat" w:eastAsiaTheme="minorEastAsia" w:hAnsi="Montserrat" w:cstheme="minorHAnsi"/>
              <w:noProof/>
              <w:color w:val="auto"/>
              <w:sz w:val="22"/>
              <w:szCs w:val="22"/>
              <w:lang w:val="en-GB" w:eastAsia="en-GB"/>
            </w:rPr>
          </w:pPr>
          <w:hyperlink w:anchor="_Toc508808828" w:history="1">
            <w:r w:rsidR="000B2C5C" w:rsidRPr="000B2C5C">
              <w:rPr>
                <w:rStyle w:val="Hyperlink"/>
                <w:rFonts w:ascii="Montserrat" w:hAnsi="Montserrat" w:cstheme="minorHAnsi"/>
                <w:noProof/>
              </w:rPr>
              <w:t>3.1</w:t>
            </w:r>
            <w:r w:rsidR="000B2C5C" w:rsidRPr="000B2C5C">
              <w:rPr>
                <w:rFonts w:ascii="Montserrat" w:eastAsiaTheme="minorEastAsia" w:hAnsi="Montserrat" w:cstheme="minorHAnsi"/>
                <w:noProof/>
                <w:color w:val="auto"/>
                <w:sz w:val="22"/>
                <w:szCs w:val="22"/>
                <w:lang w:val="en-GB" w:eastAsia="en-GB"/>
              </w:rPr>
              <w:tab/>
            </w:r>
            <w:r w:rsidR="000B2C5C" w:rsidRPr="000B2C5C">
              <w:rPr>
                <w:rStyle w:val="Hyperlink"/>
                <w:rFonts w:ascii="Montserrat" w:hAnsi="Montserrat" w:cstheme="minorHAnsi"/>
                <w:noProof/>
              </w:rPr>
              <w:t>General</w:t>
            </w:r>
          </w:hyperlink>
        </w:p>
        <w:p w14:paraId="3B099211" w14:textId="77777777" w:rsidR="000B2C5C" w:rsidRPr="000B2C5C" w:rsidRDefault="00E9708E" w:rsidP="000B2C5C">
          <w:pPr>
            <w:pStyle w:val="TOC2"/>
            <w:tabs>
              <w:tab w:val="left" w:pos="880"/>
              <w:tab w:val="right" w:leader="dot" w:pos="9016"/>
            </w:tabs>
            <w:rPr>
              <w:rFonts w:ascii="Montserrat" w:eastAsiaTheme="minorEastAsia" w:hAnsi="Montserrat" w:cstheme="minorHAnsi"/>
              <w:noProof/>
              <w:color w:val="auto"/>
              <w:sz w:val="22"/>
              <w:szCs w:val="22"/>
              <w:lang w:val="en-GB" w:eastAsia="en-GB"/>
            </w:rPr>
          </w:pPr>
          <w:hyperlink w:anchor="_Toc508808829" w:history="1">
            <w:r w:rsidR="000B2C5C" w:rsidRPr="000B2C5C">
              <w:rPr>
                <w:rStyle w:val="Hyperlink"/>
                <w:rFonts w:ascii="Montserrat" w:hAnsi="Montserrat" w:cstheme="minorHAnsi"/>
                <w:noProof/>
              </w:rPr>
              <w:t>3.2</w:t>
            </w:r>
            <w:r w:rsidR="000B2C5C" w:rsidRPr="000B2C5C">
              <w:rPr>
                <w:rFonts w:ascii="Montserrat" w:eastAsiaTheme="minorEastAsia" w:hAnsi="Montserrat" w:cstheme="minorHAnsi"/>
                <w:noProof/>
                <w:color w:val="auto"/>
                <w:sz w:val="22"/>
                <w:szCs w:val="22"/>
                <w:lang w:val="en-GB" w:eastAsia="en-GB"/>
              </w:rPr>
              <w:tab/>
            </w:r>
            <w:r w:rsidR="000B2C5C" w:rsidRPr="000B2C5C">
              <w:rPr>
                <w:rStyle w:val="Hyperlink"/>
                <w:rFonts w:ascii="Montserrat" w:hAnsi="Montserrat" w:cstheme="minorHAnsi"/>
                <w:noProof/>
              </w:rPr>
              <w:t>Hub and Spoke</w:t>
            </w:r>
          </w:hyperlink>
        </w:p>
        <w:p w14:paraId="793572B6" w14:textId="77777777" w:rsidR="000B2C5C" w:rsidRPr="000B2C5C" w:rsidRDefault="00E9708E" w:rsidP="000B2C5C">
          <w:pPr>
            <w:pStyle w:val="TOC2"/>
            <w:tabs>
              <w:tab w:val="left" w:pos="880"/>
              <w:tab w:val="right" w:leader="dot" w:pos="9016"/>
            </w:tabs>
            <w:rPr>
              <w:rFonts w:ascii="Montserrat" w:eastAsiaTheme="minorEastAsia" w:hAnsi="Montserrat" w:cstheme="minorHAnsi"/>
              <w:noProof/>
              <w:color w:val="auto"/>
              <w:sz w:val="22"/>
              <w:szCs w:val="22"/>
              <w:lang w:val="en-GB" w:eastAsia="en-GB"/>
            </w:rPr>
          </w:pPr>
          <w:hyperlink w:anchor="_Toc508808830" w:history="1">
            <w:r w:rsidR="000B2C5C" w:rsidRPr="000B2C5C">
              <w:rPr>
                <w:rStyle w:val="Hyperlink"/>
                <w:rFonts w:ascii="Montserrat" w:hAnsi="Montserrat" w:cstheme="minorHAnsi"/>
                <w:noProof/>
              </w:rPr>
              <w:t>3.3</w:t>
            </w:r>
            <w:r w:rsidR="000B2C5C" w:rsidRPr="000B2C5C">
              <w:rPr>
                <w:rFonts w:ascii="Montserrat" w:eastAsiaTheme="minorEastAsia" w:hAnsi="Montserrat" w:cstheme="minorHAnsi"/>
                <w:noProof/>
                <w:color w:val="auto"/>
                <w:sz w:val="22"/>
                <w:szCs w:val="22"/>
                <w:lang w:val="en-GB" w:eastAsia="en-GB"/>
              </w:rPr>
              <w:tab/>
            </w:r>
            <w:r w:rsidR="000B2C5C" w:rsidRPr="000B2C5C">
              <w:rPr>
                <w:rStyle w:val="Hyperlink"/>
                <w:rFonts w:ascii="Montserrat" w:hAnsi="Montserrat" w:cstheme="minorHAnsi"/>
                <w:noProof/>
              </w:rPr>
              <w:t>Evaluation of Tender submissions</w:t>
            </w:r>
          </w:hyperlink>
        </w:p>
        <w:p w14:paraId="127E9679" w14:textId="77777777" w:rsidR="000B2C5C" w:rsidRPr="000B2C5C" w:rsidRDefault="00E9708E" w:rsidP="000B2C5C">
          <w:pPr>
            <w:pStyle w:val="TOC2"/>
            <w:tabs>
              <w:tab w:val="left" w:pos="880"/>
              <w:tab w:val="right" w:leader="dot" w:pos="9016"/>
            </w:tabs>
            <w:rPr>
              <w:rFonts w:ascii="Montserrat" w:eastAsiaTheme="minorEastAsia" w:hAnsi="Montserrat" w:cstheme="minorHAnsi"/>
              <w:noProof/>
              <w:color w:val="auto"/>
              <w:sz w:val="22"/>
              <w:szCs w:val="22"/>
              <w:lang w:val="en-GB" w:eastAsia="en-GB"/>
            </w:rPr>
          </w:pPr>
          <w:hyperlink w:anchor="_Toc508808831" w:history="1">
            <w:r w:rsidR="000B2C5C" w:rsidRPr="000B2C5C">
              <w:rPr>
                <w:rStyle w:val="Hyperlink"/>
                <w:rFonts w:ascii="Montserrat" w:hAnsi="Montserrat" w:cstheme="minorHAnsi"/>
                <w:noProof/>
              </w:rPr>
              <w:t>3.4</w:t>
            </w:r>
            <w:r w:rsidR="000B2C5C" w:rsidRPr="000B2C5C">
              <w:rPr>
                <w:rFonts w:ascii="Montserrat" w:eastAsiaTheme="minorEastAsia" w:hAnsi="Montserrat" w:cstheme="minorHAnsi"/>
                <w:noProof/>
                <w:color w:val="auto"/>
                <w:sz w:val="22"/>
                <w:szCs w:val="22"/>
                <w:lang w:val="en-GB" w:eastAsia="en-GB"/>
              </w:rPr>
              <w:tab/>
            </w:r>
            <w:r w:rsidR="000B2C5C" w:rsidRPr="000B2C5C">
              <w:rPr>
                <w:rStyle w:val="Hyperlink"/>
                <w:rFonts w:ascii="Montserrat" w:hAnsi="Montserrat" w:cstheme="minorHAnsi"/>
                <w:noProof/>
              </w:rPr>
              <w:t>Evaluation Criteria</w:t>
            </w:r>
          </w:hyperlink>
        </w:p>
        <w:p w14:paraId="1D5F583B" w14:textId="77777777" w:rsidR="000B2C5C" w:rsidRPr="000B2C5C" w:rsidRDefault="00E9708E" w:rsidP="000B2C5C">
          <w:pPr>
            <w:pStyle w:val="TOC2"/>
            <w:tabs>
              <w:tab w:val="left" w:pos="880"/>
              <w:tab w:val="right" w:leader="dot" w:pos="9016"/>
            </w:tabs>
            <w:rPr>
              <w:rFonts w:ascii="Montserrat" w:eastAsiaTheme="minorEastAsia" w:hAnsi="Montserrat" w:cstheme="minorHAnsi"/>
              <w:noProof/>
              <w:color w:val="auto"/>
              <w:sz w:val="22"/>
              <w:szCs w:val="22"/>
              <w:lang w:val="en-GB" w:eastAsia="en-GB"/>
            </w:rPr>
          </w:pPr>
          <w:hyperlink w:anchor="_Toc508808832" w:history="1">
            <w:r w:rsidR="000B2C5C" w:rsidRPr="000B2C5C">
              <w:rPr>
                <w:rStyle w:val="Hyperlink"/>
                <w:rFonts w:ascii="Montserrat" w:hAnsi="Montserrat" w:cstheme="minorHAnsi"/>
                <w:noProof/>
              </w:rPr>
              <w:t>3.5</w:t>
            </w:r>
            <w:r w:rsidR="000B2C5C" w:rsidRPr="000B2C5C">
              <w:rPr>
                <w:rFonts w:ascii="Montserrat" w:eastAsiaTheme="minorEastAsia" w:hAnsi="Montserrat" w:cstheme="minorHAnsi"/>
                <w:noProof/>
                <w:color w:val="auto"/>
                <w:sz w:val="22"/>
                <w:szCs w:val="22"/>
                <w:lang w:val="en-GB" w:eastAsia="en-GB"/>
              </w:rPr>
              <w:tab/>
            </w:r>
            <w:r w:rsidR="000B2C5C" w:rsidRPr="000B2C5C">
              <w:rPr>
                <w:rStyle w:val="Hyperlink"/>
                <w:rFonts w:ascii="Montserrat" w:hAnsi="Montserrat" w:cstheme="minorHAnsi"/>
                <w:noProof/>
              </w:rPr>
              <w:t>Successful Contractors</w:t>
            </w:r>
          </w:hyperlink>
        </w:p>
        <w:p w14:paraId="6DC892B7" w14:textId="77777777" w:rsidR="000B2C5C" w:rsidRPr="000B2C5C" w:rsidRDefault="00E9708E" w:rsidP="000B2C5C">
          <w:pPr>
            <w:pStyle w:val="TOC1"/>
            <w:tabs>
              <w:tab w:val="left" w:pos="440"/>
              <w:tab w:val="right" w:leader="dot" w:pos="9016"/>
            </w:tabs>
            <w:rPr>
              <w:rFonts w:cstheme="minorHAnsi"/>
              <w:noProof/>
              <w:sz w:val="22"/>
              <w:lang w:eastAsia="en-GB"/>
            </w:rPr>
          </w:pPr>
          <w:hyperlink w:anchor="_Toc508808833" w:history="1">
            <w:r w:rsidR="000B2C5C" w:rsidRPr="000B2C5C">
              <w:rPr>
                <w:rStyle w:val="Hyperlink"/>
                <w:rFonts w:cstheme="minorHAnsi"/>
                <w:noProof/>
              </w:rPr>
              <w:t>4</w:t>
            </w:r>
            <w:r w:rsidR="000B2C5C" w:rsidRPr="000B2C5C">
              <w:rPr>
                <w:rFonts w:cstheme="minorHAnsi"/>
                <w:noProof/>
                <w:sz w:val="22"/>
                <w:lang w:eastAsia="en-GB"/>
              </w:rPr>
              <w:tab/>
            </w:r>
            <w:r w:rsidR="000B2C5C" w:rsidRPr="000B2C5C">
              <w:rPr>
                <w:rStyle w:val="Hyperlink"/>
                <w:rFonts w:cstheme="minorHAnsi"/>
                <w:noProof/>
              </w:rPr>
              <w:t>Using the Solution</w:t>
            </w:r>
          </w:hyperlink>
        </w:p>
        <w:p w14:paraId="42B17B07" w14:textId="77777777" w:rsidR="000B2C5C" w:rsidRPr="000B2C5C" w:rsidRDefault="00E9708E" w:rsidP="000B2C5C">
          <w:pPr>
            <w:pStyle w:val="TOC2"/>
            <w:tabs>
              <w:tab w:val="left" w:pos="880"/>
              <w:tab w:val="right" w:leader="dot" w:pos="9016"/>
            </w:tabs>
            <w:rPr>
              <w:rFonts w:ascii="Montserrat" w:eastAsiaTheme="minorEastAsia" w:hAnsi="Montserrat" w:cstheme="minorHAnsi"/>
              <w:noProof/>
              <w:color w:val="auto"/>
              <w:sz w:val="22"/>
              <w:szCs w:val="22"/>
              <w:lang w:val="en-GB" w:eastAsia="en-GB"/>
            </w:rPr>
          </w:pPr>
          <w:hyperlink w:anchor="_Toc508808834" w:history="1">
            <w:r w:rsidR="000B2C5C" w:rsidRPr="000B2C5C">
              <w:rPr>
                <w:rStyle w:val="Hyperlink"/>
                <w:rFonts w:ascii="Montserrat" w:hAnsi="Montserrat" w:cstheme="minorHAnsi"/>
                <w:noProof/>
              </w:rPr>
              <w:t>4.1</w:t>
            </w:r>
            <w:r w:rsidR="000B2C5C" w:rsidRPr="000B2C5C">
              <w:rPr>
                <w:rFonts w:ascii="Montserrat" w:eastAsiaTheme="minorEastAsia" w:hAnsi="Montserrat" w:cstheme="minorHAnsi"/>
                <w:noProof/>
                <w:color w:val="auto"/>
                <w:sz w:val="22"/>
                <w:szCs w:val="22"/>
                <w:lang w:val="en-GB" w:eastAsia="en-GB"/>
              </w:rPr>
              <w:tab/>
            </w:r>
            <w:r w:rsidR="000B2C5C" w:rsidRPr="000B2C5C">
              <w:rPr>
                <w:rStyle w:val="Hyperlink"/>
                <w:rFonts w:ascii="Montserrat" w:hAnsi="Montserrat" w:cstheme="minorHAnsi"/>
                <w:noProof/>
              </w:rPr>
              <w:t>Who can use the Solution?</w:t>
            </w:r>
          </w:hyperlink>
        </w:p>
        <w:p w14:paraId="2DC9A1D2" w14:textId="77777777" w:rsidR="000B2C5C" w:rsidRPr="000B2C5C" w:rsidRDefault="00E9708E" w:rsidP="000B2C5C">
          <w:pPr>
            <w:pStyle w:val="TOC2"/>
            <w:tabs>
              <w:tab w:val="left" w:pos="880"/>
              <w:tab w:val="right" w:leader="dot" w:pos="9016"/>
            </w:tabs>
            <w:rPr>
              <w:rFonts w:ascii="Montserrat" w:eastAsiaTheme="minorEastAsia" w:hAnsi="Montserrat" w:cstheme="minorHAnsi"/>
              <w:noProof/>
              <w:color w:val="auto"/>
              <w:sz w:val="22"/>
              <w:szCs w:val="22"/>
              <w:lang w:val="en-GB" w:eastAsia="en-GB"/>
            </w:rPr>
          </w:pPr>
          <w:hyperlink w:anchor="_Toc508808835" w:history="1">
            <w:r w:rsidR="000B2C5C" w:rsidRPr="000B2C5C">
              <w:rPr>
                <w:rStyle w:val="Hyperlink"/>
                <w:rFonts w:ascii="Montserrat" w:hAnsi="Montserrat" w:cstheme="minorHAnsi"/>
                <w:noProof/>
              </w:rPr>
              <w:t>4.2</w:t>
            </w:r>
            <w:r w:rsidR="000B2C5C" w:rsidRPr="000B2C5C">
              <w:rPr>
                <w:rFonts w:ascii="Montserrat" w:eastAsiaTheme="minorEastAsia" w:hAnsi="Montserrat" w:cstheme="minorHAnsi"/>
                <w:noProof/>
                <w:color w:val="auto"/>
                <w:sz w:val="22"/>
                <w:szCs w:val="22"/>
                <w:lang w:val="en-GB" w:eastAsia="en-GB"/>
              </w:rPr>
              <w:tab/>
            </w:r>
            <w:r w:rsidR="000B2C5C" w:rsidRPr="000B2C5C">
              <w:rPr>
                <w:rStyle w:val="Hyperlink"/>
                <w:rFonts w:ascii="Montserrat" w:hAnsi="Montserrat" w:cstheme="minorHAnsi"/>
                <w:noProof/>
              </w:rPr>
              <w:t>Benefits of using the Solution</w:t>
            </w:r>
          </w:hyperlink>
        </w:p>
        <w:p w14:paraId="2B51CCCF" w14:textId="77777777" w:rsidR="000B2C5C" w:rsidRPr="000B2C5C" w:rsidRDefault="00E9708E" w:rsidP="000B2C5C">
          <w:pPr>
            <w:pStyle w:val="TOC2"/>
            <w:tabs>
              <w:tab w:val="left" w:pos="880"/>
              <w:tab w:val="right" w:leader="dot" w:pos="9016"/>
            </w:tabs>
            <w:rPr>
              <w:rFonts w:ascii="Montserrat" w:eastAsiaTheme="minorEastAsia" w:hAnsi="Montserrat" w:cstheme="minorHAnsi"/>
              <w:noProof/>
              <w:color w:val="auto"/>
              <w:sz w:val="22"/>
              <w:szCs w:val="22"/>
              <w:lang w:val="en-GB" w:eastAsia="en-GB"/>
            </w:rPr>
          </w:pPr>
          <w:hyperlink w:anchor="_Toc508808836" w:history="1">
            <w:r w:rsidR="000B2C5C" w:rsidRPr="000B2C5C">
              <w:rPr>
                <w:rStyle w:val="Hyperlink"/>
                <w:rFonts w:ascii="Montserrat" w:hAnsi="Montserrat" w:cstheme="minorHAnsi"/>
                <w:noProof/>
              </w:rPr>
              <w:t>4.3</w:t>
            </w:r>
            <w:r w:rsidR="000B2C5C" w:rsidRPr="000B2C5C">
              <w:rPr>
                <w:rFonts w:ascii="Montserrat" w:eastAsiaTheme="minorEastAsia" w:hAnsi="Montserrat" w:cstheme="minorHAnsi"/>
                <w:noProof/>
                <w:color w:val="auto"/>
                <w:sz w:val="22"/>
                <w:szCs w:val="22"/>
                <w:lang w:val="en-GB" w:eastAsia="en-GB"/>
              </w:rPr>
              <w:tab/>
            </w:r>
            <w:r w:rsidR="000B2C5C" w:rsidRPr="000B2C5C">
              <w:rPr>
                <w:rStyle w:val="Hyperlink"/>
                <w:rFonts w:ascii="Montserrat" w:hAnsi="Montserrat" w:cstheme="minorHAnsi"/>
                <w:noProof/>
              </w:rPr>
              <w:t>Calling off from the Solution</w:t>
            </w:r>
          </w:hyperlink>
        </w:p>
        <w:p w14:paraId="7C2ADAAA" w14:textId="77777777" w:rsidR="000B2C5C" w:rsidRPr="000B2C5C" w:rsidRDefault="00E9708E" w:rsidP="000B2C5C">
          <w:pPr>
            <w:pStyle w:val="TOC2"/>
            <w:tabs>
              <w:tab w:val="left" w:pos="880"/>
              <w:tab w:val="right" w:leader="dot" w:pos="9016"/>
            </w:tabs>
            <w:rPr>
              <w:rFonts w:ascii="Montserrat" w:eastAsiaTheme="minorEastAsia" w:hAnsi="Montserrat" w:cstheme="minorHAnsi"/>
              <w:noProof/>
              <w:color w:val="auto"/>
              <w:sz w:val="22"/>
              <w:szCs w:val="22"/>
              <w:lang w:val="en-GB" w:eastAsia="en-GB"/>
            </w:rPr>
          </w:pPr>
          <w:hyperlink w:anchor="_Toc508808837" w:history="1">
            <w:r w:rsidR="000B2C5C" w:rsidRPr="000B2C5C">
              <w:rPr>
                <w:rStyle w:val="Hyperlink"/>
                <w:rFonts w:ascii="Montserrat" w:hAnsi="Montserrat" w:cstheme="minorHAnsi"/>
                <w:noProof/>
              </w:rPr>
              <w:t>4.4</w:t>
            </w:r>
            <w:r w:rsidR="000B2C5C" w:rsidRPr="000B2C5C">
              <w:rPr>
                <w:rFonts w:ascii="Montserrat" w:eastAsiaTheme="minorEastAsia" w:hAnsi="Montserrat" w:cstheme="minorHAnsi"/>
                <w:noProof/>
                <w:color w:val="auto"/>
                <w:sz w:val="22"/>
                <w:szCs w:val="22"/>
                <w:lang w:val="en-GB" w:eastAsia="en-GB"/>
              </w:rPr>
              <w:tab/>
            </w:r>
            <w:r w:rsidR="000B2C5C" w:rsidRPr="000B2C5C">
              <w:rPr>
                <w:rStyle w:val="Hyperlink"/>
                <w:rFonts w:ascii="Montserrat" w:hAnsi="Montserrat" w:cstheme="minorHAnsi"/>
                <w:noProof/>
              </w:rPr>
              <w:t>Call-off criteria</w:t>
            </w:r>
          </w:hyperlink>
        </w:p>
        <w:p w14:paraId="1313B82D" w14:textId="77777777" w:rsidR="000B2C5C" w:rsidRPr="000B2C5C" w:rsidRDefault="00E9708E" w:rsidP="000B2C5C">
          <w:pPr>
            <w:pStyle w:val="TOC1"/>
            <w:tabs>
              <w:tab w:val="left" w:pos="440"/>
              <w:tab w:val="right" w:leader="dot" w:pos="9016"/>
            </w:tabs>
            <w:rPr>
              <w:rFonts w:cstheme="minorHAnsi"/>
              <w:noProof/>
              <w:sz w:val="22"/>
              <w:lang w:eastAsia="en-GB"/>
            </w:rPr>
          </w:pPr>
          <w:hyperlink w:anchor="_Toc508808838" w:history="1">
            <w:r w:rsidR="000B2C5C" w:rsidRPr="000B2C5C">
              <w:rPr>
                <w:rStyle w:val="Hyperlink"/>
                <w:rFonts w:cstheme="minorHAnsi"/>
                <w:noProof/>
              </w:rPr>
              <w:t>5</w:t>
            </w:r>
            <w:r w:rsidR="000B2C5C" w:rsidRPr="000B2C5C">
              <w:rPr>
                <w:rFonts w:cstheme="minorHAnsi"/>
                <w:noProof/>
                <w:sz w:val="22"/>
                <w:lang w:eastAsia="en-GB"/>
              </w:rPr>
              <w:tab/>
            </w:r>
            <w:r w:rsidR="000B2C5C" w:rsidRPr="000B2C5C">
              <w:rPr>
                <w:rStyle w:val="Hyperlink"/>
                <w:rFonts w:cstheme="minorHAnsi"/>
                <w:noProof/>
              </w:rPr>
              <w:t>Monitoring and Managing performance</w:t>
            </w:r>
          </w:hyperlink>
        </w:p>
        <w:p w14:paraId="768D591B" w14:textId="77777777" w:rsidR="000B2C5C" w:rsidRPr="000B2C5C" w:rsidRDefault="00E9708E" w:rsidP="000B2C5C">
          <w:pPr>
            <w:pStyle w:val="TOC2"/>
            <w:tabs>
              <w:tab w:val="left" w:pos="880"/>
              <w:tab w:val="right" w:leader="dot" w:pos="9016"/>
            </w:tabs>
            <w:rPr>
              <w:rFonts w:ascii="Montserrat" w:eastAsiaTheme="minorEastAsia" w:hAnsi="Montserrat" w:cstheme="minorHAnsi"/>
              <w:noProof/>
              <w:color w:val="auto"/>
              <w:sz w:val="22"/>
              <w:szCs w:val="22"/>
              <w:lang w:val="en-GB" w:eastAsia="en-GB"/>
            </w:rPr>
          </w:pPr>
          <w:hyperlink w:anchor="_Toc508808839" w:history="1">
            <w:r w:rsidR="000B2C5C" w:rsidRPr="000B2C5C">
              <w:rPr>
                <w:rStyle w:val="Hyperlink"/>
                <w:rFonts w:ascii="Montserrat" w:hAnsi="Montserrat" w:cstheme="minorHAnsi"/>
                <w:noProof/>
              </w:rPr>
              <w:t>4.1</w:t>
            </w:r>
            <w:r w:rsidR="000B2C5C" w:rsidRPr="000B2C5C">
              <w:rPr>
                <w:rFonts w:ascii="Montserrat" w:eastAsiaTheme="minorEastAsia" w:hAnsi="Montserrat" w:cstheme="minorHAnsi"/>
                <w:noProof/>
                <w:color w:val="auto"/>
                <w:sz w:val="22"/>
                <w:szCs w:val="22"/>
                <w:lang w:val="en-GB" w:eastAsia="en-GB"/>
              </w:rPr>
              <w:tab/>
            </w:r>
            <w:r w:rsidR="000B2C5C" w:rsidRPr="000B2C5C">
              <w:rPr>
                <w:rStyle w:val="Hyperlink"/>
                <w:rFonts w:ascii="Montserrat" w:hAnsi="Montserrat" w:cstheme="minorHAnsi"/>
                <w:noProof/>
              </w:rPr>
              <w:t>Monitoring the Solution</w:t>
            </w:r>
          </w:hyperlink>
        </w:p>
        <w:p w14:paraId="27A05AF2" w14:textId="77777777" w:rsidR="000B2C5C" w:rsidRPr="000B2C5C" w:rsidRDefault="00E9708E" w:rsidP="000B2C5C">
          <w:pPr>
            <w:pStyle w:val="TOC1"/>
            <w:tabs>
              <w:tab w:val="right" w:leader="dot" w:pos="9016"/>
            </w:tabs>
            <w:rPr>
              <w:rFonts w:cstheme="minorHAnsi"/>
              <w:noProof/>
              <w:sz w:val="22"/>
              <w:lang w:eastAsia="en-GB"/>
            </w:rPr>
          </w:pPr>
          <w:hyperlink w:anchor="_Toc508808840" w:history="1">
            <w:r w:rsidR="000B2C5C" w:rsidRPr="000B2C5C">
              <w:rPr>
                <w:rStyle w:val="Hyperlink"/>
                <w:rFonts w:cstheme="minorHAnsi"/>
                <w:noProof/>
              </w:rPr>
              <w:t>SCHEDULE A – Supplier Details</w:t>
            </w:r>
          </w:hyperlink>
        </w:p>
        <w:p w14:paraId="4DCDAC63" w14:textId="77777777" w:rsidR="000B2C5C" w:rsidRPr="000B2C5C" w:rsidRDefault="00E9708E" w:rsidP="000B2C5C">
          <w:pPr>
            <w:pStyle w:val="TOC1"/>
            <w:tabs>
              <w:tab w:val="right" w:leader="dot" w:pos="9016"/>
            </w:tabs>
            <w:rPr>
              <w:rFonts w:cstheme="minorHAnsi"/>
              <w:noProof/>
              <w:sz w:val="22"/>
              <w:lang w:eastAsia="en-GB"/>
            </w:rPr>
          </w:pPr>
          <w:hyperlink w:anchor="_Toc508808841" w:history="1">
            <w:r w:rsidR="000B2C5C" w:rsidRPr="000B2C5C">
              <w:rPr>
                <w:rStyle w:val="Hyperlink"/>
                <w:rFonts w:cstheme="minorHAnsi"/>
                <w:noProof/>
              </w:rPr>
              <w:t>SCHEDULE B – Specification Information</w:t>
            </w:r>
          </w:hyperlink>
        </w:p>
        <w:p w14:paraId="665B2DD3" w14:textId="77777777" w:rsidR="000B2C5C" w:rsidRPr="000B2C5C" w:rsidRDefault="00E9708E" w:rsidP="000B2C5C">
          <w:pPr>
            <w:pStyle w:val="TOC1"/>
            <w:tabs>
              <w:tab w:val="right" w:leader="dot" w:pos="9016"/>
            </w:tabs>
            <w:rPr>
              <w:rFonts w:cstheme="minorHAnsi"/>
              <w:noProof/>
              <w:sz w:val="22"/>
              <w:lang w:eastAsia="en-GB"/>
            </w:rPr>
          </w:pPr>
          <w:hyperlink w:anchor="_Toc508808842" w:history="1">
            <w:r w:rsidR="000B2C5C" w:rsidRPr="000B2C5C">
              <w:rPr>
                <w:rStyle w:val="Hyperlink"/>
                <w:rFonts w:cstheme="minorHAnsi"/>
                <w:noProof/>
              </w:rPr>
              <w:t>SCHEDULE C – Terms and Conditions</w:t>
            </w:r>
          </w:hyperlink>
        </w:p>
        <w:p w14:paraId="52F9EC04" w14:textId="77777777" w:rsidR="000B2C5C" w:rsidRPr="000B2C5C" w:rsidRDefault="00E9708E" w:rsidP="000B2C5C">
          <w:pPr>
            <w:pStyle w:val="TOC1"/>
            <w:tabs>
              <w:tab w:val="right" w:leader="dot" w:pos="9016"/>
            </w:tabs>
            <w:rPr>
              <w:rFonts w:cstheme="minorHAnsi"/>
              <w:noProof/>
              <w:sz w:val="22"/>
              <w:lang w:eastAsia="en-GB"/>
            </w:rPr>
          </w:pPr>
          <w:hyperlink w:anchor="_Toc508808843" w:history="1">
            <w:r w:rsidR="000B2C5C" w:rsidRPr="000B2C5C">
              <w:rPr>
                <w:rStyle w:val="Hyperlink"/>
                <w:rFonts w:cstheme="minorHAnsi"/>
                <w:noProof/>
              </w:rPr>
              <w:t>SCHEDULE D – Expression of Interest Form Example</w:t>
            </w:r>
          </w:hyperlink>
        </w:p>
        <w:p w14:paraId="58E032AA" w14:textId="77777777" w:rsidR="000B2C5C" w:rsidRPr="000B2C5C" w:rsidRDefault="00E9708E" w:rsidP="000B2C5C">
          <w:pPr>
            <w:pStyle w:val="TOC1"/>
            <w:tabs>
              <w:tab w:val="right" w:leader="dot" w:pos="9016"/>
            </w:tabs>
            <w:rPr>
              <w:rFonts w:cstheme="minorHAnsi"/>
              <w:noProof/>
              <w:sz w:val="22"/>
              <w:lang w:eastAsia="en-GB"/>
            </w:rPr>
          </w:pPr>
          <w:hyperlink w:anchor="_Toc508808844" w:history="1">
            <w:r w:rsidR="000B2C5C" w:rsidRPr="000B2C5C">
              <w:rPr>
                <w:rStyle w:val="Hyperlink"/>
                <w:rFonts w:cstheme="minorHAnsi"/>
                <w:noProof/>
              </w:rPr>
              <w:t>SCHEDULE E – For Information see attached summaries which show the scores of the successful contractors in the set up of this Solution.</w:t>
            </w:r>
          </w:hyperlink>
        </w:p>
        <w:p w14:paraId="2C047C1A" w14:textId="77777777" w:rsidR="000B2C5C" w:rsidRPr="000B2C5C" w:rsidRDefault="000B2C5C" w:rsidP="000B2C5C">
          <w:pPr>
            <w:spacing w:before="200" w:after="80"/>
            <w:rPr>
              <w:rFonts w:cstheme="minorHAnsi"/>
              <w:color w:val="1155CC"/>
              <w:u w:val="single"/>
            </w:rPr>
          </w:pPr>
          <w:r w:rsidRPr="000B2C5C">
            <w:rPr>
              <w:rFonts w:cstheme="minorHAnsi"/>
            </w:rPr>
            <w:fldChar w:fldCharType="end"/>
          </w:r>
        </w:p>
      </w:sdtContent>
    </w:sdt>
    <w:bookmarkStart w:id="2" w:name="_Toc508808820" w:displacedByCustomXml="prev"/>
    <w:p w14:paraId="4319AAD7" w14:textId="77777777" w:rsidR="000B2C5C" w:rsidRPr="000B2C5C" w:rsidRDefault="000B2C5C" w:rsidP="000B2C5C">
      <w:pPr>
        <w:pStyle w:val="Heading1"/>
        <w:numPr>
          <w:ilvl w:val="0"/>
          <w:numId w:val="4"/>
        </w:numPr>
        <w:pBdr>
          <w:top w:val="nil"/>
          <w:left w:val="nil"/>
          <w:bottom w:val="nil"/>
          <w:right w:val="nil"/>
          <w:between w:val="nil"/>
        </w:pBdr>
        <w:spacing w:before="0" w:after="120"/>
        <w:ind w:left="357" w:hanging="357"/>
        <w:jc w:val="both"/>
        <w:rPr>
          <w:rFonts w:ascii="Montserrat" w:hAnsi="Montserrat" w:cstheme="minorHAnsi"/>
        </w:rPr>
      </w:pPr>
      <w:r w:rsidRPr="000B2C5C">
        <w:rPr>
          <w:rFonts w:ascii="Montserrat" w:hAnsi="Montserrat" w:cstheme="minorHAnsi"/>
        </w:rPr>
        <w:lastRenderedPageBreak/>
        <w:t>Introduction</w:t>
      </w:r>
      <w:bookmarkEnd w:id="2"/>
    </w:p>
    <w:p w14:paraId="4ABBD930" w14:textId="77777777" w:rsidR="000B2C5C" w:rsidRPr="000B2C5C" w:rsidRDefault="000B2C5C" w:rsidP="000B2C5C">
      <w:pPr>
        <w:rPr>
          <w:rFonts w:cstheme="minorHAnsi"/>
        </w:rPr>
      </w:pPr>
      <w:r w:rsidRPr="000B2C5C">
        <w:rPr>
          <w:rFonts w:cstheme="minorHAnsi"/>
        </w:rPr>
        <w:t xml:space="preserve">This User Guide has been developed to help users of the </w:t>
      </w:r>
      <w:r w:rsidRPr="000B2C5C">
        <w:rPr>
          <w:rFonts w:cstheme="minorHAnsi"/>
          <w:b/>
        </w:rPr>
        <w:t xml:space="preserve">Provision of Translation and Interpreting Services </w:t>
      </w:r>
      <w:r w:rsidRPr="000B2C5C">
        <w:rPr>
          <w:rFonts w:cstheme="minorHAnsi"/>
        </w:rPr>
        <w:t>to:</w:t>
      </w:r>
    </w:p>
    <w:p w14:paraId="2387F389" w14:textId="77777777" w:rsidR="000B2C5C" w:rsidRPr="000B2C5C" w:rsidRDefault="000B2C5C" w:rsidP="000B2C5C">
      <w:pPr>
        <w:rPr>
          <w:rFonts w:cstheme="minorHAnsi"/>
        </w:rPr>
      </w:pPr>
    </w:p>
    <w:p w14:paraId="3196943B" w14:textId="77777777" w:rsidR="000B2C5C" w:rsidRPr="000B2C5C" w:rsidRDefault="000B2C5C" w:rsidP="000B2C5C">
      <w:pPr>
        <w:numPr>
          <w:ilvl w:val="0"/>
          <w:numId w:val="9"/>
        </w:numPr>
        <w:pBdr>
          <w:top w:val="nil"/>
          <w:left w:val="nil"/>
          <w:bottom w:val="nil"/>
          <w:right w:val="nil"/>
          <w:between w:val="nil"/>
        </w:pBdr>
        <w:spacing w:after="0" w:line="240" w:lineRule="auto"/>
        <w:ind w:left="1395" w:hanging="705"/>
        <w:jc w:val="both"/>
        <w:rPr>
          <w:rFonts w:cstheme="minorHAnsi"/>
        </w:rPr>
      </w:pPr>
      <w:r w:rsidRPr="000B2C5C">
        <w:rPr>
          <w:rFonts w:cstheme="minorHAnsi"/>
        </w:rPr>
        <w:t>Identify the participating Contractors.</w:t>
      </w:r>
    </w:p>
    <w:p w14:paraId="78C15D84" w14:textId="77777777" w:rsidR="000B2C5C" w:rsidRPr="000B2C5C" w:rsidRDefault="000B2C5C" w:rsidP="000B2C5C">
      <w:pPr>
        <w:numPr>
          <w:ilvl w:val="0"/>
          <w:numId w:val="9"/>
        </w:numPr>
        <w:pBdr>
          <w:top w:val="nil"/>
          <w:left w:val="nil"/>
          <w:bottom w:val="nil"/>
          <w:right w:val="nil"/>
          <w:between w:val="nil"/>
        </w:pBdr>
        <w:spacing w:after="0" w:line="240" w:lineRule="auto"/>
        <w:ind w:left="1395" w:hanging="705"/>
        <w:jc w:val="both"/>
        <w:rPr>
          <w:rFonts w:cstheme="minorHAnsi"/>
        </w:rPr>
      </w:pPr>
      <w:r w:rsidRPr="000B2C5C">
        <w:rPr>
          <w:rFonts w:cstheme="minorHAnsi"/>
        </w:rPr>
        <w:t>Access and make the most of the benefits and savings associated with the Solution.</w:t>
      </w:r>
    </w:p>
    <w:p w14:paraId="2D2D9919" w14:textId="77777777" w:rsidR="000B2C5C" w:rsidRPr="000B2C5C" w:rsidRDefault="000B2C5C" w:rsidP="000B2C5C">
      <w:pPr>
        <w:numPr>
          <w:ilvl w:val="0"/>
          <w:numId w:val="9"/>
        </w:numPr>
        <w:pBdr>
          <w:top w:val="nil"/>
          <w:left w:val="nil"/>
          <w:bottom w:val="nil"/>
          <w:right w:val="nil"/>
          <w:between w:val="nil"/>
        </w:pBdr>
        <w:spacing w:after="0" w:line="240" w:lineRule="auto"/>
        <w:ind w:left="1395" w:hanging="705"/>
        <w:jc w:val="both"/>
        <w:rPr>
          <w:rFonts w:cstheme="minorHAnsi"/>
        </w:rPr>
      </w:pPr>
      <w:r w:rsidRPr="000B2C5C">
        <w:rPr>
          <w:rFonts w:cstheme="minorHAnsi"/>
        </w:rPr>
        <w:t>Know who to contact for help and information.</w:t>
      </w:r>
    </w:p>
    <w:p w14:paraId="49572F92" w14:textId="77777777" w:rsidR="000B2C5C" w:rsidRPr="000B2C5C" w:rsidRDefault="000B2C5C" w:rsidP="000B2C5C">
      <w:pPr>
        <w:rPr>
          <w:rFonts w:cstheme="minorHAnsi"/>
        </w:rPr>
      </w:pPr>
    </w:p>
    <w:p w14:paraId="30C8C590" w14:textId="77777777" w:rsidR="000B2C5C" w:rsidRPr="000B2C5C" w:rsidRDefault="000B2C5C" w:rsidP="000B2C5C">
      <w:pPr>
        <w:rPr>
          <w:rFonts w:cstheme="minorHAnsi"/>
        </w:rPr>
      </w:pPr>
      <w:r w:rsidRPr="000B2C5C">
        <w:rPr>
          <w:rFonts w:cstheme="minorHAnsi"/>
        </w:rPr>
        <w:t xml:space="preserve">This Solution has been arranged in accordance with the Public Contracts Regulations 2015. </w:t>
      </w:r>
    </w:p>
    <w:p w14:paraId="214FF0C4" w14:textId="77777777" w:rsidR="000B2C5C" w:rsidRPr="000B2C5C" w:rsidRDefault="000B2C5C" w:rsidP="000B2C5C">
      <w:pPr>
        <w:rPr>
          <w:rFonts w:cstheme="minorHAnsi"/>
        </w:rPr>
      </w:pPr>
    </w:p>
    <w:p w14:paraId="12D465AC" w14:textId="77777777" w:rsidR="000B2C5C" w:rsidRPr="000B2C5C" w:rsidRDefault="000B2C5C" w:rsidP="000B2C5C">
      <w:pPr>
        <w:pStyle w:val="Heading2"/>
        <w:numPr>
          <w:ilvl w:val="1"/>
          <w:numId w:val="4"/>
        </w:numPr>
        <w:pBdr>
          <w:top w:val="nil"/>
          <w:left w:val="nil"/>
          <w:bottom w:val="nil"/>
          <w:right w:val="nil"/>
          <w:between w:val="nil"/>
        </w:pBdr>
        <w:spacing w:before="0" w:after="120"/>
        <w:jc w:val="both"/>
        <w:rPr>
          <w:rFonts w:ascii="Montserrat" w:hAnsi="Montserrat" w:cstheme="minorHAnsi"/>
        </w:rPr>
      </w:pPr>
      <w:bookmarkStart w:id="3" w:name="_Toc508808821"/>
      <w:r w:rsidRPr="000B2C5C">
        <w:rPr>
          <w:rFonts w:ascii="Montserrat" w:hAnsi="Montserrat" w:cstheme="minorHAnsi"/>
        </w:rPr>
        <w:t>How to use the Solution</w:t>
      </w:r>
      <w:bookmarkEnd w:id="3"/>
    </w:p>
    <w:p w14:paraId="794D427C" w14:textId="77777777" w:rsidR="000B2C5C" w:rsidRPr="000B2C5C" w:rsidRDefault="000B2C5C" w:rsidP="000B2C5C">
      <w:pPr>
        <w:rPr>
          <w:rFonts w:cstheme="minorHAnsi"/>
        </w:rPr>
      </w:pPr>
      <w:r w:rsidRPr="000B2C5C">
        <w:rPr>
          <w:rFonts w:cstheme="minorHAnsi"/>
        </w:rPr>
        <w:t xml:space="preserve">If you intend to use the Solution you </w:t>
      </w:r>
      <w:r w:rsidRPr="000B2C5C">
        <w:rPr>
          <w:rFonts w:cstheme="minorHAnsi"/>
          <w:b/>
        </w:rPr>
        <w:t>MUST</w:t>
      </w:r>
      <w:r w:rsidRPr="000B2C5C">
        <w:rPr>
          <w:rFonts w:cstheme="minorHAnsi"/>
        </w:rPr>
        <w:t xml:space="preserve"> inform NEPO in advance so that potential and actual use can be monitored and to assist in preparing to provide support where necessary.  Once you have informed NEPO, then you need to follow the instructions for using the Solution in </w:t>
      </w:r>
      <w:hyperlink w:anchor="_jvbfqwa6kcl">
        <w:r w:rsidRPr="000B2C5C">
          <w:rPr>
            <w:rFonts w:cstheme="minorHAnsi"/>
            <w:color w:val="1155CC"/>
            <w:u w:val="single"/>
          </w:rPr>
          <w:t xml:space="preserve">Section </w:t>
        </w:r>
      </w:hyperlink>
      <w:hyperlink w:anchor="_jvbfqwa6kcl">
        <w:r w:rsidRPr="000B2C5C">
          <w:rPr>
            <w:rFonts w:cstheme="minorHAnsi"/>
            <w:color w:val="1155CC"/>
            <w:u w:val="single"/>
          </w:rPr>
          <w:t>4</w:t>
        </w:r>
      </w:hyperlink>
      <w:r w:rsidRPr="000B2C5C">
        <w:rPr>
          <w:rFonts w:cstheme="minorHAnsi"/>
        </w:rPr>
        <w:t xml:space="preserve">. </w:t>
      </w:r>
    </w:p>
    <w:p w14:paraId="23FC886F" w14:textId="77777777" w:rsidR="000B2C5C" w:rsidRPr="000B2C5C" w:rsidRDefault="000B2C5C" w:rsidP="000B2C5C">
      <w:pPr>
        <w:rPr>
          <w:rFonts w:cstheme="minorHAnsi"/>
        </w:rPr>
      </w:pPr>
    </w:p>
    <w:p w14:paraId="2A0AC7B1" w14:textId="77777777" w:rsidR="000B2C5C" w:rsidRPr="000B2C5C" w:rsidRDefault="000B2C5C" w:rsidP="000B2C5C">
      <w:pPr>
        <w:pStyle w:val="Heading2"/>
        <w:numPr>
          <w:ilvl w:val="1"/>
          <w:numId w:val="4"/>
        </w:numPr>
        <w:pBdr>
          <w:top w:val="nil"/>
          <w:left w:val="nil"/>
          <w:bottom w:val="nil"/>
          <w:right w:val="nil"/>
          <w:between w:val="nil"/>
        </w:pBdr>
        <w:spacing w:before="0" w:after="120"/>
        <w:jc w:val="both"/>
        <w:rPr>
          <w:rFonts w:ascii="Montserrat" w:hAnsi="Montserrat" w:cstheme="minorHAnsi"/>
        </w:rPr>
      </w:pPr>
      <w:bookmarkStart w:id="4" w:name="_Toc508808822"/>
      <w:r w:rsidRPr="000B2C5C">
        <w:rPr>
          <w:rFonts w:ascii="Montserrat" w:hAnsi="Montserrat" w:cstheme="minorHAnsi"/>
        </w:rPr>
        <w:t>Supplier Information</w:t>
      </w:r>
      <w:bookmarkEnd w:id="4"/>
    </w:p>
    <w:p w14:paraId="7A9BA212" w14:textId="0FC17A57" w:rsidR="000B2C5C" w:rsidRDefault="00817C4C" w:rsidP="000B2C5C">
      <w:pPr>
        <w:rPr>
          <w:rFonts w:cstheme="minorHAnsi"/>
        </w:rPr>
      </w:pPr>
      <w:r>
        <w:rPr>
          <w:rFonts w:cstheme="minorHAnsi"/>
        </w:rPr>
        <w:t xml:space="preserve">The following </w:t>
      </w:r>
      <w:r w:rsidR="000B2C5C" w:rsidRPr="000B2C5C">
        <w:rPr>
          <w:rFonts w:cstheme="minorHAnsi"/>
        </w:rPr>
        <w:t>providers have been awarded onto the Pseudo DPS:</w:t>
      </w:r>
    </w:p>
    <w:p w14:paraId="6EEFDE48" w14:textId="77777777" w:rsidR="00EE746A" w:rsidRPr="00EE746A" w:rsidRDefault="00EE746A" w:rsidP="000B2C5C">
      <w:pPr>
        <w:rPr>
          <w:rFonts w:cstheme="minorHAnsi"/>
        </w:rPr>
      </w:pPr>
    </w:p>
    <w:p w14:paraId="78095537" w14:textId="77777777" w:rsidR="00EE746A" w:rsidRPr="00EE746A" w:rsidRDefault="00EE746A" w:rsidP="00EE746A">
      <w:pPr>
        <w:pStyle w:val="ListParagraph"/>
        <w:numPr>
          <w:ilvl w:val="0"/>
          <w:numId w:val="18"/>
        </w:numPr>
        <w:rPr>
          <w:rFonts w:ascii="Montserrat" w:hAnsi="Montserrat" w:cstheme="minorHAnsi"/>
        </w:rPr>
      </w:pPr>
      <w:r w:rsidRPr="00EE746A">
        <w:rPr>
          <w:rFonts w:ascii="Montserrat" w:hAnsi="Montserrat" w:cstheme="minorHAnsi"/>
        </w:rPr>
        <w:t xml:space="preserve">AA Global Language Services Limited </w:t>
      </w:r>
    </w:p>
    <w:p w14:paraId="191728B4" w14:textId="77777777" w:rsidR="00EE746A" w:rsidRPr="00EE746A" w:rsidRDefault="00EE746A" w:rsidP="00EE746A">
      <w:pPr>
        <w:pStyle w:val="ListParagraph"/>
        <w:numPr>
          <w:ilvl w:val="0"/>
          <w:numId w:val="18"/>
        </w:numPr>
        <w:rPr>
          <w:rFonts w:ascii="Montserrat" w:hAnsi="Montserrat" w:cstheme="minorHAnsi"/>
        </w:rPr>
      </w:pPr>
      <w:r w:rsidRPr="00EE746A">
        <w:rPr>
          <w:rFonts w:ascii="Montserrat" w:hAnsi="Montserrat" w:cstheme="minorHAnsi"/>
        </w:rPr>
        <w:t>Absolute Interpreting and Translations Ltd</w:t>
      </w:r>
    </w:p>
    <w:p w14:paraId="28812F79" w14:textId="77777777" w:rsidR="00EE746A" w:rsidRPr="00EE746A" w:rsidRDefault="00EE746A" w:rsidP="00EE746A">
      <w:pPr>
        <w:pStyle w:val="ListParagraph"/>
        <w:numPr>
          <w:ilvl w:val="0"/>
          <w:numId w:val="18"/>
        </w:numPr>
        <w:rPr>
          <w:rFonts w:ascii="Montserrat" w:hAnsi="Montserrat" w:cstheme="minorHAnsi"/>
        </w:rPr>
      </w:pPr>
      <w:r w:rsidRPr="00EE746A">
        <w:rPr>
          <w:rFonts w:ascii="Montserrat" w:hAnsi="Montserrat" w:cstheme="minorHAnsi"/>
        </w:rPr>
        <w:t>D A Languages Ltd</w:t>
      </w:r>
    </w:p>
    <w:p w14:paraId="4B232D0D" w14:textId="77777777" w:rsidR="00EE746A" w:rsidRPr="00EE746A" w:rsidRDefault="00EE746A" w:rsidP="00EE746A">
      <w:pPr>
        <w:pStyle w:val="ListParagraph"/>
        <w:numPr>
          <w:ilvl w:val="0"/>
          <w:numId w:val="18"/>
        </w:numPr>
        <w:rPr>
          <w:rFonts w:ascii="Montserrat" w:hAnsi="Montserrat" w:cstheme="minorHAnsi"/>
        </w:rPr>
      </w:pPr>
      <w:r w:rsidRPr="00EE746A">
        <w:rPr>
          <w:rFonts w:ascii="Montserrat" w:hAnsi="Montserrat" w:cstheme="minorHAnsi"/>
        </w:rPr>
        <w:t xml:space="preserve">Eldon Bureau Limited </w:t>
      </w:r>
    </w:p>
    <w:p w14:paraId="1F84256A" w14:textId="77777777" w:rsidR="00EE746A" w:rsidRPr="00EE746A" w:rsidRDefault="00EE746A" w:rsidP="00EE746A">
      <w:pPr>
        <w:pStyle w:val="ListParagraph"/>
        <w:numPr>
          <w:ilvl w:val="0"/>
          <w:numId w:val="18"/>
        </w:numPr>
        <w:rPr>
          <w:rFonts w:ascii="Montserrat" w:hAnsi="Montserrat" w:cstheme="minorHAnsi"/>
        </w:rPr>
      </w:pPr>
      <w:r w:rsidRPr="00EE746A">
        <w:rPr>
          <w:rFonts w:ascii="Montserrat" w:hAnsi="Montserrat" w:cstheme="minorHAnsi"/>
        </w:rPr>
        <w:t xml:space="preserve">Eurasian Linguistic Services Ltd </w:t>
      </w:r>
    </w:p>
    <w:p w14:paraId="2B9C173F" w14:textId="77777777" w:rsidR="00EE746A" w:rsidRPr="00EE746A" w:rsidRDefault="00EE746A" w:rsidP="00EE746A">
      <w:pPr>
        <w:pStyle w:val="ListParagraph"/>
        <w:numPr>
          <w:ilvl w:val="0"/>
          <w:numId w:val="18"/>
        </w:numPr>
        <w:rPr>
          <w:rFonts w:ascii="Montserrat" w:hAnsi="Montserrat" w:cstheme="minorHAnsi"/>
        </w:rPr>
      </w:pPr>
      <w:r w:rsidRPr="00EE746A">
        <w:rPr>
          <w:rFonts w:ascii="Montserrat" w:hAnsi="Montserrat" w:cstheme="minorHAnsi"/>
        </w:rPr>
        <w:t xml:space="preserve">Everyday Language Solutions </w:t>
      </w:r>
    </w:p>
    <w:p w14:paraId="1E348728" w14:textId="77777777" w:rsidR="00EE746A" w:rsidRPr="00EE746A" w:rsidRDefault="00EE746A" w:rsidP="00EE746A">
      <w:pPr>
        <w:pStyle w:val="ListParagraph"/>
        <w:numPr>
          <w:ilvl w:val="0"/>
          <w:numId w:val="18"/>
        </w:numPr>
        <w:rPr>
          <w:rFonts w:ascii="Montserrat" w:hAnsi="Montserrat" w:cstheme="minorHAnsi"/>
        </w:rPr>
      </w:pPr>
      <w:r w:rsidRPr="00EE746A">
        <w:rPr>
          <w:rFonts w:ascii="Montserrat" w:hAnsi="Montserrat" w:cstheme="minorHAnsi"/>
        </w:rPr>
        <w:t xml:space="preserve">Global Translation Services Ltd </w:t>
      </w:r>
    </w:p>
    <w:p w14:paraId="6031D701" w14:textId="77777777" w:rsidR="00EE746A" w:rsidRPr="00EE746A" w:rsidRDefault="00EE746A" w:rsidP="00EE746A">
      <w:pPr>
        <w:pStyle w:val="ListParagraph"/>
        <w:numPr>
          <w:ilvl w:val="0"/>
          <w:numId w:val="18"/>
        </w:numPr>
        <w:rPr>
          <w:rFonts w:ascii="Montserrat" w:hAnsi="Montserrat" w:cstheme="minorHAnsi"/>
        </w:rPr>
      </w:pPr>
      <w:r w:rsidRPr="00EE746A">
        <w:rPr>
          <w:rFonts w:ascii="Montserrat" w:hAnsi="Montserrat" w:cstheme="minorHAnsi"/>
        </w:rPr>
        <w:t xml:space="preserve">ICS-digital </w:t>
      </w:r>
    </w:p>
    <w:p w14:paraId="73123A85" w14:textId="77777777" w:rsidR="00EE746A" w:rsidRPr="00EE746A" w:rsidRDefault="00EE746A" w:rsidP="00EE746A">
      <w:pPr>
        <w:pStyle w:val="ListParagraph"/>
        <w:numPr>
          <w:ilvl w:val="0"/>
          <w:numId w:val="18"/>
        </w:numPr>
        <w:rPr>
          <w:rFonts w:ascii="Montserrat" w:hAnsi="Montserrat" w:cstheme="minorHAnsi"/>
        </w:rPr>
      </w:pPr>
      <w:r w:rsidRPr="00EE746A">
        <w:rPr>
          <w:rFonts w:ascii="Montserrat" w:hAnsi="Montserrat" w:cstheme="minorHAnsi"/>
        </w:rPr>
        <w:t>ITL North East</w:t>
      </w:r>
    </w:p>
    <w:p w14:paraId="6BE632FF" w14:textId="77777777" w:rsidR="00EE746A" w:rsidRPr="00EE746A" w:rsidRDefault="00EE746A" w:rsidP="00EE746A">
      <w:pPr>
        <w:pStyle w:val="ListParagraph"/>
        <w:numPr>
          <w:ilvl w:val="0"/>
          <w:numId w:val="18"/>
        </w:numPr>
        <w:rPr>
          <w:rFonts w:ascii="Montserrat" w:hAnsi="Montserrat" w:cstheme="minorHAnsi"/>
        </w:rPr>
      </w:pPr>
      <w:r w:rsidRPr="00EE746A">
        <w:rPr>
          <w:rFonts w:ascii="Montserrat" w:hAnsi="Montserrat" w:cstheme="minorHAnsi"/>
        </w:rPr>
        <w:t>Kings of Translation, LTD</w:t>
      </w:r>
    </w:p>
    <w:p w14:paraId="793F585E" w14:textId="77777777" w:rsidR="00EE746A" w:rsidRPr="00EE746A" w:rsidRDefault="00EE746A" w:rsidP="00EE746A">
      <w:pPr>
        <w:pStyle w:val="ListParagraph"/>
        <w:numPr>
          <w:ilvl w:val="0"/>
          <w:numId w:val="18"/>
        </w:numPr>
        <w:rPr>
          <w:rFonts w:ascii="Montserrat" w:hAnsi="Montserrat" w:cstheme="minorHAnsi"/>
        </w:rPr>
      </w:pPr>
      <w:r w:rsidRPr="00EE746A">
        <w:rPr>
          <w:rFonts w:ascii="Montserrat" w:hAnsi="Montserrat" w:cstheme="minorHAnsi"/>
        </w:rPr>
        <w:t>Language Empire Ltd</w:t>
      </w:r>
    </w:p>
    <w:p w14:paraId="0E2E188B" w14:textId="77777777" w:rsidR="00EE746A" w:rsidRPr="00EE746A" w:rsidRDefault="00EE746A" w:rsidP="00EE746A">
      <w:pPr>
        <w:pStyle w:val="ListParagraph"/>
        <w:numPr>
          <w:ilvl w:val="0"/>
          <w:numId w:val="18"/>
        </w:numPr>
        <w:rPr>
          <w:rFonts w:ascii="Montserrat" w:hAnsi="Montserrat" w:cstheme="minorHAnsi"/>
        </w:rPr>
      </w:pPr>
      <w:r w:rsidRPr="00EE746A">
        <w:rPr>
          <w:rFonts w:ascii="Montserrat" w:hAnsi="Montserrat" w:cstheme="minorHAnsi"/>
        </w:rPr>
        <w:lastRenderedPageBreak/>
        <w:t xml:space="preserve">Language Line Limited </w:t>
      </w:r>
    </w:p>
    <w:p w14:paraId="197052DB" w14:textId="2A02E8EF" w:rsidR="00EE746A" w:rsidRPr="00EE746A" w:rsidRDefault="00EE746A" w:rsidP="00EE746A">
      <w:pPr>
        <w:pStyle w:val="ListParagraph"/>
        <w:numPr>
          <w:ilvl w:val="0"/>
          <w:numId w:val="18"/>
        </w:numPr>
        <w:rPr>
          <w:rFonts w:ascii="Montserrat" w:hAnsi="Montserrat" w:cstheme="minorHAnsi"/>
        </w:rPr>
      </w:pPr>
      <w:r w:rsidRPr="00EE746A">
        <w:rPr>
          <w:rFonts w:ascii="Montserrat" w:hAnsi="Montserrat" w:cstheme="minorHAnsi"/>
        </w:rPr>
        <w:t>L</w:t>
      </w:r>
      <w:r>
        <w:rPr>
          <w:rFonts w:ascii="Montserrat" w:hAnsi="Montserrat" w:cstheme="minorHAnsi"/>
        </w:rPr>
        <w:t xml:space="preserve">anguage Phone </w:t>
      </w:r>
    </w:p>
    <w:p w14:paraId="0527648B" w14:textId="77777777" w:rsidR="00EE746A" w:rsidRPr="00EE746A" w:rsidRDefault="00EE746A" w:rsidP="00EE746A">
      <w:pPr>
        <w:pStyle w:val="ListParagraph"/>
        <w:numPr>
          <w:ilvl w:val="0"/>
          <w:numId w:val="18"/>
        </w:numPr>
        <w:rPr>
          <w:rFonts w:ascii="Montserrat" w:hAnsi="Montserrat" w:cstheme="minorHAnsi"/>
        </w:rPr>
      </w:pPr>
      <w:r w:rsidRPr="00EE746A">
        <w:rPr>
          <w:rFonts w:ascii="Montserrat" w:hAnsi="Montserrat" w:cstheme="minorHAnsi"/>
        </w:rPr>
        <w:t xml:space="preserve">Language Services UK Limited </w:t>
      </w:r>
    </w:p>
    <w:p w14:paraId="5348D8D3" w14:textId="180F6AE1" w:rsidR="00EE746A" w:rsidRDefault="00EE746A" w:rsidP="00EE746A">
      <w:pPr>
        <w:pStyle w:val="ListParagraph"/>
        <w:numPr>
          <w:ilvl w:val="0"/>
          <w:numId w:val="18"/>
        </w:numPr>
        <w:rPr>
          <w:rFonts w:ascii="Montserrat" w:hAnsi="Montserrat" w:cstheme="minorHAnsi"/>
        </w:rPr>
      </w:pPr>
      <w:r w:rsidRPr="00EE746A">
        <w:rPr>
          <w:rFonts w:ascii="Montserrat" w:hAnsi="Montserrat" w:cstheme="minorHAnsi"/>
        </w:rPr>
        <w:t xml:space="preserve">Lingvo House Translation Services Ltd. </w:t>
      </w:r>
    </w:p>
    <w:p w14:paraId="2283F023" w14:textId="3FD3D1CC" w:rsidR="00CF579B" w:rsidRPr="00EE746A" w:rsidRDefault="00CF579B" w:rsidP="00EE746A">
      <w:pPr>
        <w:pStyle w:val="ListParagraph"/>
        <w:numPr>
          <w:ilvl w:val="0"/>
          <w:numId w:val="18"/>
        </w:numPr>
        <w:rPr>
          <w:rFonts w:ascii="Montserrat" w:hAnsi="Montserrat" w:cstheme="minorHAnsi"/>
        </w:rPr>
      </w:pPr>
      <w:r>
        <w:rPr>
          <w:rFonts w:ascii="Montserrat" w:hAnsi="Montserrat" w:cstheme="minorHAnsi"/>
        </w:rPr>
        <w:t>Marian Ion</w:t>
      </w:r>
    </w:p>
    <w:p w14:paraId="2CB2F690" w14:textId="77777777" w:rsidR="00EE746A" w:rsidRPr="00EE746A" w:rsidRDefault="00EE746A" w:rsidP="00EE746A">
      <w:pPr>
        <w:pStyle w:val="ListParagraph"/>
        <w:numPr>
          <w:ilvl w:val="0"/>
          <w:numId w:val="18"/>
        </w:numPr>
        <w:rPr>
          <w:rFonts w:ascii="Montserrat" w:hAnsi="Montserrat" w:cstheme="minorHAnsi"/>
        </w:rPr>
      </w:pPr>
      <w:r w:rsidRPr="00EE746A">
        <w:rPr>
          <w:rFonts w:ascii="Montserrat" w:hAnsi="Montserrat" w:cstheme="minorHAnsi"/>
        </w:rPr>
        <w:t xml:space="preserve">North of England Refugee Service </w:t>
      </w:r>
    </w:p>
    <w:p w14:paraId="68A9B8F8" w14:textId="77777777" w:rsidR="00EE746A" w:rsidRPr="00EE746A" w:rsidRDefault="00EE746A" w:rsidP="00EE746A">
      <w:pPr>
        <w:pStyle w:val="ListParagraph"/>
        <w:numPr>
          <w:ilvl w:val="0"/>
          <w:numId w:val="18"/>
        </w:numPr>
        <w:rPr>
          <w:rFonts w:ascii="Montserrat" w:hAnsi="Montserrat" w:cstheme="minorHAnsi"/>
        </w:rPr>
      </w:pPr>
      <w:r w:rsidRPr="00EE746A">
        <w:rPr>
          <w:rFonts w:ascii="Montserrat" w:hAnsi="Montserrat" w:cstheme="minorHAnsi"/>
        </w:rPr>
        <w:t>Oncall Interpreters</w:t>
      </w:r>
    </w:p>
    <w:p w14:paraId="5229E6F2" w14:textId="77777777" w:rsidR="00EE746A" w:rsidRPr="00EE746A" w:rsidRDefault="00EE746A" w:rsidP="00EE746A">
      <w:pPr>
        <w:pStyle w:val="ListParagraph"/>
        <w:numPr>
          <w:ilvl w:val="0"/>
          <w:numId w:val="18"/>
        </w:numPr>
        <w:rPr>
          <w:rFonts w:ascii="Montserrat" w:hAnsi="Montserrat" w:cstheme="minorHAnsi"/>
        </w:rPr>
      </w:pPr>
      <w:r w:rsidRPr="00EE746A">
        <w:rPr>
          <w:rFonts w:ascii="Montserrat" w:hAnsi="Montserrat" w:cstheme="minorHAnsi"/>
        </w:rPr>
        <w:t xml:space="preserve">PoliLingua </w:t>
      </w:r>
    </w:p>
    <w:p w14:paraId="2C8DBE7D" w14:textId="77777777" w:rsidR="00EE746A" w:rsidRPr="00EE746A" w:rsidRDefault="00EE746A" w:rsidP="00EE746A">
      <w:pPr>
        <w:pStyle w:val="ListParagraph"/>
        <w:numPr>
          <w:ilvl w:val="0"/>
          <w:numId w:val="18"/>
        </w:numPr>
        <w:rPr>
          <w:rFonts w:ascii="Montserrat" w:hAnsi="Montserrat" w:cstheme="minorHAnsi"/>
        </w:rPr>
      </w:pPr>
      <w:r w:rsidRPr="00EE746A">
        <w:rPr>
          <w:rFonts w:ascii="Montserrat" w:hAnsi="Montserrat" w:cstheme="minorHAnsi"/>
        </w:rPr>
        <w:t>Prestige Network</w:t>
      </w:r>
    </w:p>
    <w:p w14:paraId="54D17C74" w14:textId="77777777" w:rsidR="00EE746A" w:rsidRPr="00EE746A" w:rsidRDefault="00EE746A" w:rsidP="00EE746A">
      <w:pPr>
        <w:pStyle w:val="ListParagraph"/>
        <w:numPr>
          <w:ilvl w:val="0"/>
          <w:numId w:val="18"/>
        </w:numPr>
        <w:rPr>
          <w:rFonts w:ascii="Montserrat" w:hAnsi="Montserrat" w:cstheme="minorHAnsi"/>
        </w:rPr>
      </w:pPr>
      <w:r w:rsidRPr="00EE746A">
        <w:rPr>
          <w:rFonts w:ascii="Montserrat" w:hAnsi="Montserrat" w:cstheme="minorHAnsi"/>
        </w:rPr>
        <w:t>smartword (Global) Ltd</w:t>
      </w:r>
    </w:p>
    <w:p w14:paraId="03A04D14" w14:textId="77777777" w:rsidR="00EE746A" w:rsidRPr="00EE746A" w:rsidRDefault="00EE746A" w:rsidP="00EE746A">
      <w:pPr>
        <w:pStyle w:val="ListParagraph"/>
        <w:numPr>
          <w:ilvl w:val="0"/>
          <w:numId w:val="18"/>
        </w:numPr>
        <w:rPr>
          <w:rFonts w:ascii="Montserrat" w:hAnsi="Montserrat" w:cstheme="minorHAnsi"/>
        </w:rPr>
      </w:pPr>
      <w:r w:rsidRPr="00EE746A">
        <w:rPr>
          <w:rFonts w:ascii="Montserrat" w:hAnsi="Montserrat" w:cstheme="minorHAnsi"/>
        </w:rPr>
        <w:t xml:space="preserve">supreme linguistic services T/A premium linguistic services </w:t>
      </w:r>
    </w:p>
    <w:p w14:paraId="37B9B110" w14:textId="77777777" w:rsidR="00EE746A" w:rsidRPr="00EE746A" w:rsidRDefault="00EE746A" w:rsidP="00EE746A">
      <w:pPr>
        <w:pStyle w:val="ListParagraph"/>
        <w:numPr>
          <w:ilvl w:val="0"/>
          <w:numId w:val="18"/>
        </w:numPr>
        <w:rPr>
          <w:rFonts w:ascii="Montserrat" w:hAnsi="Montserrat" w:cstheme="minorHAnsi"/>
        </w:rPr>
      </w:pPr>
      <w:r w:rsidRPr="00EE746A">
        <w:rPr>
          <w:rFonts w:ascii="Montserrat" w:hAnsi="Montserrat" w:cstheme="minorHAnsi"/>
        </w:rPr>
        <w:t xml:space="preserve">The Language Room </w:t>
      </w:r>
    </w:p>
    <w:p w14:paraId="69CA8083" w14:textId="77777777" w:rsidR="00EE746A" w:rsidRPr="00EE746A" w:rsidRDefault="00EE746A" w:rsidP="00EE746A">
      <w:pPr>
        <w:pStyle w:val="ListParagraph"/>
        <w:numPr>
          <w:ilvl w:val="0"/>
          <w:numId w:val="18"/>
        </w:numPr>
        <w:rPr>
          <w:rFonts w:ascii="Montserrat" w:hAnsi="Montserrat" w:cstheme="minorHAnsi"/>
        </w:rPr>
      </w:pPr>
      <w:r w:rsidRPr="00EE746A">
        <w:rPr>
          <w:rFonts w:ascii="Montserrat" w:hAnsi="Montserrat" w:cstheme="minorHAnsi"/>
        </w:rPr>
        <w:t>thebigword Interpreting Services Ltd.</w:t>
      </w:r>
    </w:p>
    <w:p w14:paraId="0A5C803D" w14:textId="77777777" w:rsidR="00EE746A" w:rsidRDefault="00EE746A" w:rsidP="00EE746A">
      <w:pPr>
        <w:pStyle w:val="ListParagraph"/>
        <w:numPr>
          <w:ilvl w:val="0"/>
          <w:numId w:val="18"/>
        </w:numPr>
        <w:rPr>
          <w:rFonts w:ascii="Montserrat" w:hAnsi="Montserrat" w:cstheme="minorHAnsi"/>
        </w:rPr>
      </w:pPr>
      <w:r w:rsidRPr="00EE746A">
        <w:rPr>
          <w:rFonts w:ascii="Montserrat" w:hAnsi="Montserrat" w:cstheme="minorHAnsi"/>
        </w:rPr>
        <w:t xml:space="preserve">Videodolmetschen s.r.o. </w:t>
      </w:r>
    </w:p>
    <w:p w14:paraId="59DC4836" w14:textId="5EA2E8AA" w:rsidR="00A6664D" w:rsidRPr="00EE746A" w:rsidRDefault="00A6664D" w:rsidP="00EE746A">
      <w:pPr>
        <w:pStyle w:val="ListParagraph"/>
        <w:numPr>
          <w:ilvl w:val="0"/>
          <w:numId w:val="18"/>
        </w:numPr>
        <w:rPr>
          <w:rFonts w:ascii="Montserrat" w:hAnsi="Montserrat" w:cstheme="minorHAnsi"/>
        </w:rPr>
      </w:pPr>
      <w:r>
        <w:rPr>
          <w:rFonts w:ascii="Montserrat" w:hAnsi="Montserrat" w:cstheme="minorHAnsi"/>
        </w:rPr>
        <w:t xml:space="preserve">Valiant </w:t>
      </w:r>
    </w:p>
    <w:p w14:paraId="1E60CB68" w14:textId="77777777" w:rsidR="00EE746A" w:rsidRDefault="00EE746A" w:rsidP="00EE746A">
      <w:pPr>
        <w:rPr>
          <w:rFonts w:eastAsiaTheme="minorEastAsia" w:cstheme="minorHAnsi"/>
          <w:szCs w:val="20"/>
        </w:rPr>
      </w:pPr>
    </w:p>
    <w:p w14:paraId="18DACF6E" w14:textId="19B06008" w:rsidR="000B2C5C" w:rsidRPr="000B2C5C" w:rsidRDefault="000B2C5C" w:rsidP="00EE746A">
      <w:pPr>
        <w:rPr>
          <w:rFonts w:cstheme="minorHAnsi"/>
          <w:b/>
          <w:bCs/>
        </w:rPr>
      </w:pPr>
      <w:r w:rsidRPr="000B2C5C">
        <w:rPr>
          <w:rFonts w:cstheme="minorHAnsi"/>
          <w:b/>
          <w:bCs/>
        </w:rPr>
        <w:t>Please note that as the Pseudo DPS is an open opportunity new providers, who meet the specified evaluation criteria may be added to the Pseudo DPS throughout the lifespan of the Pseudo DPS, therefore, for full details of all current providers, please refer to the Framework set up on the NEPO Portal.</w:t>
      </w:r>
    </w:p>
    <w:p w14:paraId="1D547B8A" w14:textId="77777777" w:rsidR="000B2C5C" w:rsidRPr="000B2C5C" w:rsidRDefault="000B2C5C" w:rsidP="000B2C5C">
      <w:pPr>
        <w:rPr>
          <w:rFonts w:cstheme="minorHAnsi"/>
          <w:highlight w:val="yellow"/>
        </w:rPr>
      </w:pPr>
    </w:p>
    <w:p w14:paraId="4D142909" w14:textId="77777777" w:rsidR="000B2C5C" w:rsidRPr="000B2C5C" w:rsidRDefault="000B2C5C" w:rsidP="000B2C5C">
      <w:pPr>
        <w:pStyle w:val="Heading2"/>
        <w:numPr>
          <w:ilvl w:val="1"/>
          <w:numId w:val="4"/>
        </w:numPr>
        <w:pBdr>
          <w:top w:val="nil"/>
          <w:left w:val="nil"/>
          <w:bottom w:val="nil"/>
          <w:right w:val="nil"/>
          <w:between w:val="nil"/>
        </w:pBdr>
        <w:spacing w:before="0" w:after="120"/>
        <w:jc w:val="both"/>
        <w:rPr>
          <w:rFonts w:ascii="Montserrat" w:hAnsi="Montserrat" w:cstheme="minorHAnsi"/>
        </w:rPr>
      </w:pPr>
      <w:bookmarkStart w:id="5" w:name="_Toc508808823"/>
      <w:r w:rsidRPr="000B2C5C">
        <w:rPr>
          <w:rFonts w:ascii="Montserrat" w:hAnsi="Montserrat" w:cstheme="minorHAnsi"/>
        </w:rPr>
        <w:t>Introduction to NEPO</w:t>
      </w:r>
      <w:bookmarkEnd w:id="5"/>
    </w:p>
    <w:p w14:paraId="19771830" w14:textId="77777777" w:rsidR="000B2C5C" w:rsidRPr="000B2C5C" w:rsidRDefault="000B2C5C" w:rsidP="000B2C5C">
      <w:pPr>
        <w:rPr>
          <w:rFonts w:cstheme="minorHAnsi"/>
        </w:rPr>
      </w:pPr>
      <w:r w:rsidRPr="000B2C5C">
        <w:rPr>
          <w:rFonts w:cstheme="minorHAnsi"/>
        </w:rPr>
        <w:t xml:space="preserve">Since 1976, NEPO has worked in partnership with North East local authorities on the strategic procurement of high value goods and services in order to deliver savings, maximise efficiencies and promote best practice. We also work closely with the region’s supply base to boost competitive skills, signpost tendering opportunities and improve procurement processes. </w:t>
      </w:r>
    </w:p>
    <w:p w14:paraId="08E79BB8" w14:textId="77777777" w:rsidR="000B2C5C" w:rsidRPr="000B2C5C" w:rsidRDefault="000B2C5C" w:rsidP="000B2C5C">
      <w:pPr>
        <w:rPr>
          <w:rFonts w:cstheme="minorHAnsi"/>
          <w:b/>
        </w:rPr>
      </w:pPr>
    </w:p>
    <w:p w14:paraId="384D90C0" w14:textId="77777777" w:rsidR="000B2C5C" w:rsidRPr="000B2C5C" w:rsidRDefault="000B2C5C" w:rsidP="000B2C5C">
      <w:pPr>
        <w:rPr>
          <w:rFonts w:cstheme="minorHAnsi"/>
          <w:b/>
        </w:rPr>
      </w:pPr>
      <w:r w:rsidRPr="000B2C5C">
        <w:rPr>
          <w:rFonts w:cstheme="minorHAnsi"/>
        </w:rPr>
        <w:t>NEPO’s Member Authorities are as follows:</w:t>
      </w:r>
    </w:p>
    <w:p w14:paraId="12B6E45A" w14:textId="77777777" w:rsidR="000B2C5C" w:rsidRPr="000B2C5C" w:rsidRDefault="000B2C5C" w:rsidP="000B2C5C">
      <w:pPr>
        <w:numPr>
          <w:ilvl w:val="0"/>
          <w:numId w:val="8"/>
        </w:numPr>
        <w:pBdr>
          <w:top w:val="nil"/>
          <w:left w:val="nil"/>
          <w:bottom w:val="nil"/>
          <w:right w:val="nil"/>
          <w:between w:val="nil"/>
        </w:pBdr>
        <w:spacing w:after="0" w:line="240" w:lineRule="auto"/>
        <w:contextualSpacing/>
        <w:jc w:val="both"/>
        <w:rPr>
          <w:rFonts w:cstheme="minorHAnsi"/>
        </w:rPr>
      </w:pPr>
      <w:r w:rsidRPr="000B2C5C">
        <w:rPr>
          <w:rFonts w:cstheme="minorHAnsi"/>
        </w:rPr>
        <w:fldChar w:fldCharType="begin"/>
      </w:r>
      <w:r w:rsidRPr="000B2C5C">
        <w:rPr>
          <w:rFonts w:cstheme="minorHAnsi"/>
        </w:rPr>
        <w:instrText xml:space="preserve"> HYPERLINK "http://www.darlington.gov.uk/" </w:instrText>
      </w:r>
      <w:r w:rsidRPr="000B2C5C">
        <w:rPr>
          <w:rFonts w:cstheme="minorHAnsi"/>
        </w:rPr>
      </w:r>
      <w:r w:rsidRPr="000B2C5C">
        <w:rPr>
          <w:rFonts w:cstheme="minorHAnsi"/>
        </w:rPr>
        <w:fldChar w:fldCharType="separate"/>
      </w:r>
      <w:r w:rsidRPr="000B2C5C">
        <w:rPr>
          <w:rFonts w:cstheme="minorHAnsi"/>
        </w:rPr>
        <w:t>Darlington Borough Council</w:t>
      </w:r>
    </w:p>
    <w:p w14:paraId="0D6318EE" w14:textId="77777777" w:rsidR="000B2C5C" w:rsidRPr="000B2C5C" w:rsidRDefault="000B2C5C" w:rsidP="000B2C5C">
      <w:pPr>
        <w:numPr>
          <w:ilvl w:val="0"/>
          <w:numId w:val="8"/>
        </w:numPr>
        <w:pBdr>
          <w:top w:val="nil"/>
          <w:left w:val="nil"/>
          <w:bottom w:val="nil"/>
          <w:right w:val="nil"/>
          <w:between w:val="nil"/>
        </w:pBdr>
        <w:spacing w:after="0" w:line="240" w:lineRule="auto"/>
        <w:contextualSpacing/>
        <w:jc w:val="both"/>
        <w:rPr>
          <w:rFonts w:cstheme="minorHAnsi"/>
        </w:rPr>
      </w:pPr>
      <w:r w:rsidRPr="000B2C5C">
        <w:rPr>
          <w:rFonts w:cstheme="minorHAnsi"/>
        </w:rPr>
        <w:fldChar w:fldCharType="end"/>
      </w:r>
      <w:r w:rsidRPr="000B2C5C">
        <w:rPr>
          <w:rFonts w:cstheme="minorHAnsi"/>
        </w:rPr>
        <w:fldChar w:fldCharType="begin"/>
      </w:r>
      <w:r w:rsidRPr="000B2C5C">
        <w:rPr>
          <w:rFonts w:cstheme="minorHAnsi"/>
        </w:rPr>
        <w:instrText xml:space="preserve"> HYPERLINK "http://www.durham.gov.uk/" </w:instrText>
      </w:r>
      <w:r w:rsidRPr="000B2C5C">
        <w:rPr>
          <w:rFonts w:cstheme="minorHAnsi"/>
        </w:rPr>
      </w:r>
      <w:r w:rsidRPr="000B2C5C">
        <w:rPr>
          <w:rFonts w:cstheme="minorHAnsi"/>
        </w:rPr>
        <w:fldChar w:fldCharType="separate"/>
      </w:r>
      <w:r w:rsidRPr="000B2C5C">
        <w:rPr>
          <w:rFonts w:cstheme="minorHAnsi"/>
        </w:rPr>
        <w:t>Durham County Council</w:t>
      </w:r>
    </w:p>
    <w:p w14:paraId="2DC019D6" w14:textId="77777777" w:rsidR="000B2C5C" w:rsidRPr="000B2C5C" w:rsidRDefault="000B2C5C" w:rsidP="000B2C5C">
      <w:pPr>
        <w:numPr>
          <w:ilvl w:val="0"/>
          <w:numId w:val="8"/>
        </w:numPr>
        <w:pBdr>
          <w:top w:val="nil"/>
          <w:left w:val="nil"/>
          <w:bottom w:val="nil"/>
          <w:right w:val="nil"/>
          <w:between w:val="nil"/>
        </w:pBdr>
        <w:spacing w:after="0" w:line="240" w:lineRule="auto"/>
        <w:contextualSpacing/>
        <w:jc w:val="both"/>
        <w:rPr>
          <w:rFonts w:cstheme="minorHAnsi"/>
        </w:rPr>
      </w:pPr>
      <w:r w:rsidRPr="000B2C5C">
        <w:rPr>
          <w:rFonts w:cstheme="minorHAnsi"/>
        </w:rPr>
        <w:fldChar w:fldCharType="end"/>
      </w:r>
      <w:r w:rsidRPr="000B2C5C">
        <w:rPr>
          <w:rFonts w:cstheme="minorHAnsi"/>
        </w:rPr>
        <w:fldChar w:fldCharType="begin"/>
      </w:r>
      <w:r w:rsidRPr="000B2C5C">
        <w:rPr>
          <w:rFonts w:cstheme="minorHAnsi"/>
        </w:rPr>
        <w:instrText xml:space="preserve"> HYPERLINK "http://www.gateshead.gov.uk/Home.aspx" </w:instrText>
      </w:r>
      <w:r w:rsidRPr="000B2C5C">
        <w:rPr>
          <w:rFonts w:cstheme="minorHAnsi"/>
        </w:rPr>
      </w:r>
      <w:r w:rsidRPr="000B2C5C">
        <w:rPr>
          <w:rFonts w:cstheme="minorHAnsi"/>
        </w:rPr>
        <w:fldChar w:fldCharType="separate"/>
      </w:r>
      <w:r w:rsidRPr="000B2C5C">
        <w:rPr>
          <w:rFonts w:cstheme="minorHAnsi"/>
        </w:rPr>
        <w:t>Gateshead Council</w:t>
      </w:r>
    </w:p>
    <w:p w14:paraId="3DABE323" w14:textId="77777777" w:rsidR="000B2C5C" w:rsidRPr="000B2C5C" w:rsidRDefault="000B2C5C" w:rsidP="000B2C5C">
      <w:pPr>
        <w:numPr>
          <w:ilvl w:val="0"/>
          <w:numId w:val="8"/>
        </w:numPr>
        <w:pBdr>
          <w:top w:val="nil"/>
          <w:left w:val="nil"/>
          <w:bottom w:val="nil"/>
          <w:right w:val="nil"/>
          <w:between w:val="nil"/>
        </w:pBdr>
        <w:spacing w:after="0" w:line="240" w:lineRule="auto"/>
        <w:contextualSpacing/>
        <w:jc w:val="both"/>
        <w:rPr>
          <w:rFonts w:cstheme="minorHAnsi"/>
        </w:rPr>
      </w:pPr>
      <w:r w:rsidRPr="000B2C5C">
        <w:rPr>
          <w:rFonts w:cstheme="minorHAnsi"/>
        </w:rPr>
        <w:lastRenderedPageBreak/>
        <w:fldChar w:fldCharType="end"/>
      </w:r>
      <w:r w:rsidRPr="000B2C5C">
        <w:rPr>
          <w:rFonts w:cstheme="minorHAnsi"/>
        </w:rPr>
        <w:fldChar w:fldCharType="begin"/>
      </w:r>
      <w:r w:rsidRPr="000B2C5C">
        <w:rPr>
          <w:rFonts w:cstheme="minorHAnsi"/>
        </w:rPr>
        <w:instrText xml:space="preserve"> HYPERLINK "https://www.hartlepool.gov.uk/" </w:instrText>
      </w:r>
      <w:r w:rsidRPr="000B2C5C">
        <w:rPr>
          <w:rFonts w:cstheme="minorHAnsi"/>
        </w:rPr>
      </w:r>
      <w:r w:rsidRPr="000B2C5C">
        <w:rPr>
          <w:rFonts w:cstheme="minorHAnsi"/>
        </w:rPr>
        <w:fldChar w:fldCharType="separate"/>
      </w:r>
      <w:r w:rsidRPr="000B2C5C">
        <w:rPr>
          <w:rFonts w:cstheme="minorHAnsi"/>
        </w:rPr>
        <w:t>Hartlepool Borough Council</w:t>
      </w:r>
    </w:p>
    <w:p w14:paraId="063578A1" w14:textId="77777777" w:rsidR="000B2C5C" w:rsidRPr="000B2C5C" w:rsidRDefault="000B2C5C" w:rsidP="000B2C5C">
      <w:pPr>
        <w:numPr>
          <w:ilvl w:val="0"/>
          <w:numId w:val="8"/>
        </w:numPr>
        <w:pBdr>
          <w:top w:val="nil"/>
          <w:left w:val="nil"/>
          <w:bottom w:val="nil"/>
          <w:right w:val="nil"/>
          <w:between w:val="nil"/>
        </w:pBdr>
        <w:spacing w:after="0" w:line="240" w:lineRule="auto"/>
        <w:contextualSpacing/>
        <w:jc w:val="both"/>
        <w:rPr>
          <w:rFonts w:cstheme="minorHAnsi"/>
        </w:rPr>
      </w:pPr>
      <w:r w:rsidRPr="000B2C5C">
        <w:rPr>
          <w:rFonts w:cstheme="minorHAnsi"/>
        </w:rPr>
        <w:fldChar w:fldCharType="end"/>
      </w:r>
      <w:r w:rsidRPr="000B2C5C">
        <w:rPr>
          <w:rFonts w:cstheme="minorHAnsi"/>
        </w:rPr>
        <w:fldChar w:fldCharType="begin"/>
      </w:r>
      <w:r w:rsidRPr="000B2C5C">
        <w:rPr>
          <w:rFonts w:cstheme="minorHAnsi"/>
        </w:rPr>
        <w:instrText xml:space="preserve"> HYPERLINK "http://www.middlesbrough.gov.uk/index.aspx?articleid=4165" </w:instrText>
      </w:r>
      <w:r w:rsidRPr="000B2C5C">
        <w:rPr>
          <w:rFonts w:cstheme="minorHAnsi"/>
        </w:rPr>
      </w:r>
      <w:r w:rsidRPr="000B2C5C">
        <w:rPr>
          <w:rFonts w:cstheme="minorHAnsi"/>
        </w:rPr>
        <w:fldChar w:fldCharType="separate"/>
      </w:r>
      <w:r w:rsidRPr="000B2C5C">
        <w:rPr>
          <w:rFonts w:cstheme="minorHAnsi"/>
        </w:rPr>
        <w:t>Middlesbrough Council</w:t>
      </w:r>
    </w:p>
    <w:p w14:paraId="4C6173D5" w14:textId="77777777" w:rsidR="000B2C5C" w:rsidRPr="000B2C5C" w:rsidRDefault="000B2C5C" w:rsidP="000B2C5C">
      <w:pPr>
        <w:numPr>
          <w:ilvl w:val="0"/>
          <w:numId w:val="5"/>
        </w:numPr>
        <w:pBdr>
          <w:top w:val="nil"/>
          <w:left w:val="nil"/>
          <w:bottom w:val="nil"/>
          <w:right w:val="nil"/>
          <w:between w:val="nil"/>
        </w:pBdr>
        <w:spacing w:after="0" w:line="240" w:lineRule="auto"/>
        <w:contextualSpacing/>
        <w:jc w:val="both"/>
        <w:rPr>
          <w:rFonts w:cstheme="minorHAnsi"/>
        </w:rPr>
      </w:pPr>
      <w:r w:rsidRPr="000B2C5C">
        <w:rPr>
          <w:rFonts w:cstheme="minorHAnsi"/>
        </w:rPr>
        <w:fldChar w:fldCharType="end"/>
      </w:r>
      <w:r w:rsidRPr="000B2C5C">
        <w:rPr>
          <w:rFonts w:cstheme="minorHAnsi"/>
        </w:rPr>
        <w:fldChar w:fldCharType="begin"/>
      </w:r>
      <w:r w:rsidRPr="000B2C5C">
        <w:rPr>
          <w:rFonts w:cstheme="minorHAnsi"/>
        </w:rPr>
        <w:instrText xml:space="preserve"> HYPERLINK "http://www.newcastle.gov.uk/" </w:instrText>
      </w:r>
      <w:r w:rsidRPr="000B2C5C">
        <w:rPr>
          <w:rFonts w:cstheme="minorHAnsi"/>
        </w:rPr>
      </w:r>
      <w:r w:rsidRPr="000B2C5C">
        <w:rPr>
          <w:rFonts w:cstheme="minorHAnsi"/>
        </w:rPr>
        <w:fldChar w:fldCharType="separate"/>
      </w:r>
      <w:r w:rsidRPr="000B2C5C">
        <w:rPr>
          <w:rFonts w:cstheme="minorHAnsi"/>
        </w:rPr>
        <w:t>Newcastle City Council</w:t>
      </w:r>
    </w:p>
    <w:p w14:paraId="51A586D3" w14:textId="77777777" w:rsidR="000B2C5C" w:rsidRPr="000B2C5C" w:rsidRDefault="000B2C5C" w:rsidP="000B2C5C">
      <w:pPr>
        <w:numPr>
          <w:ilvl w:val="0"/>
          <w:numId w:val="5"/>
        </w:numPr>
        <w:pBdr>
          <w:top w:val="nil"/>
          <w:left w:val="nil"/>
          <w:bottom w:val="nil"/>
          <w:right w:val="nil"/>
          <w:between w:val="nil"/>
        </w:pBdr>
        <w:spacing w:after="0" w:line="240" w:lineRule="auto"/>
        <w:contextualSpacing/>
        <w:jc w:val="both"/>
        <w:rPr>
          <w:rFonts w:cstheme="minorHAnsi"/>
        </w:rPr>
      </w:pPr>
      <w:r w:rsidRPr="000B2C5C">
        <w:rPr>
          <w:rFonts w:cstheme="minorHAnsi"/>
        </w:rPr>
        <w:fldChar w:fldCharType="end"/>
      </w:r>
      <w:hyperlink r:id="rId13" w:history="1">
        <w:r w:rsidRPr="000B2C5C">
          <w:rPr>
            <w:rFonts w:cstheme="minorHAnsi"/>
          </w:rPr>
          <w:t>North Tyneside Council</w:t>
        </w:r>
      </w:hyperlink>
    </w:p>
    <w:p w14:paraId="56321B53" w14:textId="77777777" w:rsidR="000B2C5C" w:rsidRPr="000B2C5C" w:rsidRDefault="00E9708E" w:rsidP="000B2C5C">
      <w:pPr>
        <w:numPr>
          <w:ilvl w:val="0"/>
          <w:numId w:val="5"/>
        </w:numPr>
        <w:pBdr>
          <w:top w:val="nil"/>
          <w:left w:val="nil"/>
          <w:bottom w:val="nil"/>
          <w:right w:val="nil"/>
          <w:between w:val="nil"/>
        </w:pBdr>
        <w:spacing w:after="0" w:line="240" w:lineRule="auto"/>
        <w:contextualSpacing/>
        <w:jc w:val="both"/>
        <w:rPr>
          <w:rFonts w:cstheme="minorHAnsi"/>
        </w:rPr>
      </w:pPr>
      <w:hyperlink r:id="rId14" w:history="1">
        <w:r w:rsidR="000B2C5C" w:rsidRPr="000B2C5C">
          <w:rPr>
            <w:rFonts w:cstheme="minorHAnsi"/>
          </w:rPr>
          <w:t>Northumberland County Council</w:t>
        </w:r>
      </w:hyperlink>
    </w:p>
    <w:p w14:paraId="5B4F34B7" w14:textId="77777777" w:rsidR="000B2C5C" w:rsidRPr="000B2C5C" w:rsidRDefault="000B2C5C" w:rsidP="000B2C5C">
      <w:pPr>
        <w:numPr>
          <w:ilvl w:val="0"/>
          <w:numId w:val="5"/>
        </w:numPr>
        <w:pBdr>
          <w:top w:val="nil"/>
          <w:left w:val="nil"/>
          <w:bottom w:val="nil"/>
          <w:right w:val="nil"/>
          <w:between w:val="nil"/>
        </w:pBdr>
        <w:spacing w:after="0" w:line="240" w:lineRule="auto"/>
        <w:contextualSpacing/>
        <w:jc w:val="both"/>
        <w:rPr>
          <w:rFonts w:cstheme="minorHAnsi"/>
        </w:rPr>
      </w:pPr>
      <w:r w:rsidRPr="000B2C5C">
        <w:rPr>
          <w:rFonts w:cstheme="minorHAnsi"/>
        </w:rPr>
        <w:fldChar w:fldCharType="begin"/>
      </w:r>
      <w:r w:rsidRPr="000B2C5C">
        <w:rPr>
          <w:rFonts w:cstheme="minorHAnsi"/>
        </w:rPr>
        <w:instrText xml:space="preserve"> HYPERLINK "https://www.redcar-cleveland.gov.uk/rcbcweb.nsf/Homepage?ReadForm" </w:instrText>
      </w:r>
      <w:r w:rsidRPr="000B2C5C">
        <w:rPr>
          <w:rFonts w:cstheme="minorHAnsi"/>
        </w:rPr>
      </w:r>
      <w:r w:rsidRPr="000B2C5C">
        <w:rPr>
          <w:rFonts w:cstheme="minorHAnsi"/>
        </w:rPr>
        <w:fldChar w:fldCharType="separate"/>
      </w:r>
      <w:r w:rsidRPr="000B2C5C">
        <w:rPr>
          <w:rFonts w:cstheme="minorHAnsi"/>
        </w:rPr>
        <w:t>Redcar &amp; Cleveland Borough Council</w:t>
      </w:r>
    </w:p>
    <w:p w14:paraId="08A62A19" w14:textId="77777777" w:rsidR="000B2C5C" w:rsidRPr="000B2C5C" w:rsidRDefault="000B2C5C" w:rsidP="000B2C5C">
      <w:pPr>
        <w:numPr>
          <w:ilvl w:val="0"/>
          <w:numId w:val="5"/>
        </w:numPr>
        <w:pBdr>
          <w:top w:val="nil"/>
          <w:left w:val="nil"/>
          <w:bottom w:val="nil"/>
          <w:right w:val="nil"/>
          <w:between w:val="nil"/>
        </w:pBdr>
        <w:spacing w:after="0" w:line="240" w:lineRule="auto"/>
        <w:contextualSpacing/>
        <w:jc w:val="both"/>
        <w:rPr>
          <w:rFonts w:cstheme="minorHAnsi"/>
        </w:rPr>
      </w:pPr>
      <w:r w:rsidRPr="000B2C5C">
        <w:rPr>
          <w:rFonts w:cstheme="minorHAnsi"/>
        </w:rPr>
        <w:fldChar w:fldCharType="end"/>
      </w:r>
      <w:r w:rsidRPr="000B2C5C">
        <w:rPr>
          <w:rFonts w:cstheme="minorHAnsi"/>
        </w:rPr>
        <w:fldChar w:fldCharType="begin"/>
      </w:r>
      <w:r w:rsidRPr="000B2C5C">
        <w:rPr>
          <w:rFonts w:cstheme="minorHAnsi"/>
        </w:rPr>
        <w:instrText xml:space="preserve"> HYPERLINK "http://www.southtyneside.gov.uk/article/7604/Selling-to-the-council" </w:instrText>
      </w:r>
      <w:r w:rsidRPr="000B2C5C">
        <w:rPr>
          <w:rFonts w:cstheme="minorHAnsi"/>
        </w:rPr>
      </w:r>
      <w:r w:rsidRPr="000B2C5C">
        <w:rPr>
          <w:rFonts w:cstheme="minorHAnsi"/>
        </w:rPr>
        <w:fldChar w:fldCharType="separate"/>
      </w:r>
      <w:r w:rsidRPr="000B2C5C">
        <w:rPr>
          <w:rFonts w:cstheme="minorHAnsi"/>
        </w:rPr>
        <w:t>South Tyneside Council</w:t>
      </w:r>
    </w:p>
    <w:p w14:paraId="69A9BDD9" w14:textId="77777777" w:rsidR="000B2C5C" w:rsidRPr="000B2C5C" w:rsidRDefault="000B2C5C" w:rsidP="000B2C5C">
      <w:pPr>
        <w:numPr>
          <w:ilvl w:val="0"/>
          <w:numId w:val="5"/>
        </w:numPr>
        <w:pBdr>
          <w:top w:val="nil"/>
          <w:left w:val="nil"/>
          <w:bottom w:val="nil"/>
          <w:right w:val="nil"/>
          <w:between w:val="nil"/>
        </w:pBdr>
        <w:spacing w:after="0" w:line="240" w:lineRule="auto"/>
        <w:contextualSpacing/>
        <w:jc w:val="both"/>
        <w:rPr>
          <w:rFonts w:cstheme="minorHAnsi"/>
        </w:rPr>
      </w:pPr>
      <w:r w:rsidRPr="000B2C5C">
        <w:rPr>
          <w:rFonts w:cstheme="minorHAnsi"/>
        </w:rPr>
        <w:fldChar w:fldCharType="end"/>
      </w:r>
      <w:r w:rsidRPr="000B2C5C">
        <w:rPr>
          <w:rFonts w:cstheme="minorHAnsi"/>
        </w:rPr>
        <w:fldChar w:fldCharType="begin"/>
      </w:r>
      <w:r w:rsidRPr="000B2C5C">
        <w:rPr>
          <w:rFonts w:cstheme="minorHAnsi"/>
        </w:rPr>
        <w:instrText xml:space="preserve"> HYPERLINK "https://www.stockton.gov.uk/economic-regeneration-and-transport/doing-business-with-the-council/" </w:instrText>
      </w:r>
      <w:r w:rsidRPr="000B2C5C">
        <w:rPr>
          <w:rFonts w:cstheme="minorHAnsi"/>
        </w:rPr>
      </w:r>
      <w:r w:rsidRPr="000B2C5C">
        <w:rPr>
          <w:rFonts w:cstheme="minorHAnsi"/>
        </w:rPr>
        <w:fldChar w:fldCharType="separate"/>
      </w:r>
      <w:r w:rsidRPr="000B2C5C">
        <w:rPr>
          <w:rFonts w:cstheme="minorHAnsi"/>
        </w:rPr>
        <w:t>Stockton-on-Tees Borough Council</w:t>
      </w:r>
    </w:p>
    <w:p w14:paraId="2FE51396" w14:textId="77777777" w:rsidR="000B2C5C" w:rsidRPr="000B2C5C" w:rsidRDefault="000B2C5C" w:rsidP="000B2C5C">
      <w:pPr>
        <w:numPr>
          <w:ilvl w:val="0"/>
          <w:numId w:val="5"/>
        </w:numPr>
        <w:pBdr>
          <w:top w:val="nil"/>
          <w:left w:val="nil"/>
          <w:bottom w:val="nil"/>
          <w:right w:val="nil"/>
          <w:between w:val="nil"/>
        </w:pBdr>
        <w:spacing w:after="0" w:line="240" w:lineRule="auto"/>
        <w:contextualSpacing/>
        <w:jc w:val="both"/>
        <w:rPr>
          <w:rFonts w:cstheme="minorHAnsi"/>
        </w:rPr>
      </w:pPr>
      <w:r w:rsidRPr="000B2C5C">
        <w:rPr>
          <w:rFonts w:cstheme="minorHAnsi"/>
        </w:rPr>
        <w:fldChar w:fldCharType="end"/>
      </w:r>
      <w:hyperlink r:id="rId15">
        <w:r w:rsidRPr="000B2C5C">
          <w:rPr>
            <w:rFonts w:cstheme="minorHAnsi"/>
          </w:rPr>
          <w:t>Sunderland City Council</w:t>
        </w:r>
      </w:hyperlink>
    </w:p>
    <w:p w14:paraId="022D2E99" w14:textId="77777777" w:rsidR="000B2C5C" w:rsidRPr="000B2C5C" w:rsidRDefault="000B2C5C" w:rsidP="000B2C5C">
      <w:pPr>
        <w:rPr>
          <w:rFonts w:cstheme="minorHAnsi"/>
        </w:rPr>
      </w:pPr>
    </w:p>
    <w:p w14:paraId="1A61538A" w14:textId="77777777" w:rsidR="000B2C5C" w:rsidRPr="000B2C5C" w:rsidRDefault="000B2C5C" w:rsidP="000B2C5C">
      <w:pPr>
        <w:rPr>
          <w:rFonts w:cstheme="minorHAnsi"/>
          <w:b/>
        </w:rPr>
      </w:pPr>
      <w:r w:rsidRPr="000B2C5C">
        <w:rPr>
          <w:rFonts w:cstheme="minorHAnsi"/>
        </w:rPr>
        <w:t>The NEPO governance structure ensures that collaborative procurement is visible at a senior level across North East local government and is reported to both the Regional Leaders &amp; Elected Mayors and the Chief Executives Group.</w:t>
      </w:r>
    </w:p>
    <w:p w14:paraId="22CE9234" w14:textId="77777777" w:rsidR="000B2C5C" w:rsidRPr="000B2C5C" w:rsidRDefault="000B2C5C" w:rsidP="000B2C5C">
      <w:pPr>
        <w:rPr>
          <w:rFonts w:cstheme="minorHAnsi"/>
        </w:rPr>
      </w:pPr>
    </w:p>
    <w:p w14:paraId="69CBA0CA" w14:textId="77777777" w:rsidR="000B2C5C" w:rsidRPr="000B2C5C" w:rsidRDefault="000B2C5C" w:rsidP="000B2C5C">
      <w:pPr>
        <w:spacing w:line="266" w:lineRule="auto"/>
        <w:rPr>
          <w:rFonts w:cstheme="minorHAnsi"/>
        </w:rPr>
      </w:pPr>
      <w:r w:rsidRPr="000B2C5C">
        <w:rPr>
          <w:rFonts w:cstheme="minorHAnsi"/>
        </w:rPr>
        <w:t>In addition, an Elected Member from each member authority sits on the Collaborative Procurement Sub-Committee with the remit of providing strategic direction and advice. Directors of Resources advise the Collaborative Procurement Sub-Committee on the delivery of NEPO’s work programme, performance management and future opportunities, and our Stakeholder Engagement Group (made up of representatives from the business community) focuses on maximising the economic and social benefits of our procurement practices and procedures.</w:t>
      </w:r>
    </w:p>
    <w:p w14:paraId="43E465A9" w14:textId="77777777" w:rsidR="000B2C5C" w:rsidRPr="000B2C5C" w:rsidRDefault="000B2C5C" w:rsidP="000B2C5C">
      <w:pPr>
        <w:rPr>
          <w:rFonts w:cstheme="minorHAnsi"/>
          <w:highlight w:val="yellow"/>
        </w:rPr>
      </w:pPr>
    </w:p>
    <w:p w14:paraId="2C1CDD09" w14:textId="77777777" w:rsidR="000B2C5C" w:rsidRPr="000B2C5C" w:rsidRDefault="000B2C5C" w:rsidP="000B2C5C">
      <w:pPr>
        <w:pStyle w:val="Heading2"/>
        <w:numPr>
          <w:ilvl w:val="1"/>
          <w:numId w:val="4"/>
        </w:numPr>
        <w:pBdr>
          <w:top w:val="nil"/>
          <w:left w:val="nil"/>
          <w:bottom w:val="nil"/>
          <w:right w:val="nil"/>
          <w:between w:val="nil"/>
        </w:pBdr>
        <w:spacing w:before="0" w:after="120"/>
        <w:jc w:val="both"/>
        <w:rPr>
          <w:rFonts w:ascii="Montserrat" w:hAnsi="Montserrat" w:cstheme="minorHAnsi"/>
        </w:rPr>
      </w:pPr>
      <w:bookmarkStart w:id="6" w:name="_Toc508808824"/>
      <w:r w:rsidRPr="000B2C5C">
        <w:rPr>
          <w:rFonts w:ascii="Montserrat" w:hAnsi="Montserrat" w:cstheme="minorHAnsi"/>
        </w:rPr>
        <w:t>Feedback</w:t>
      </w:r>
      <w:bookmarkEnd w:id="6"/>
    </w:p>
    <w:p w14:paraId="6A587789" w14:textId="77777777" w:rsidR="000B2C5C" w:rsidRPr="000B2C5C" w:rsidRDefault="000B2C5C" w:rsidP="000B2C5C">
      <w:pPr>
        <w:spacing w:line="266" w:lineRule="auto"/>
        <w:rPr>
          <w:rFonts w:cstheme="minorHAnsi"/>
        </w:rPr>
      </w:pPr>
      <w:r w:rsidRPr="000B2C5C">
        <w:rPr>
          <w:rFonts w:cstheme="minorHAnsi"/>
        </w:rPr>
        <w:t>Your feedback is vital to the management and development of the Solution and will substantially inform any reviews NEPO conducts with the Contractors.</w:t>
      </w:r>
    </w:p>
    <w:p w14:paraId="5EEEB7BB" w14:textId="77777777" w:rsidR="000B2C5C" w:rsidRPr="000B2C5C" w:rsidRDefault="000B2C5C" w:rsidP="000B2C5C">
      <w:pPr>
        <w:spacing w:line="266" w:lineRule="auto"/>
        <w:rPr>
          <w:rFonts w:cstheme="minorHAnsi"/>
        </w:rPr>
      </w:pPr>
      <w:bookmarkStart w:id="7" w:name="_gjdgxs" w:colFirst="0" w:colLast="0"/>
      <w:bookmarkEnd w:id="7"/>
      <w:r w:rsidRPr="000B2C5C">
        <w:rPr>
          <w:rFonts w:cstheme="minorHAnsi"/>
        </w:rPr>
        <w:t xml:space="preserve">Please complete the attached monitoring form in </w:t>
      </w:r>
      <w:hyperlink w:anchor="tuv9hiu26cv4">
        <w:r w:rsidRPr="000B2C5C">
          <w:rPr>
            <w:rFonts w:cstheme="minorHAnsi"/>
          </w:rPr>
          <w:t xml:space="preserve">Schedule D </w:t>
        </w:r>
      </w:hyperlink>
      <w:r w:rsidRPr="000B2C5C">
        <w:rPr>
          <w:rFonts w:cstheme="minorHAnsi"/>
        </w:rPr>
        <w:t>of this document once each project is completed and email to Carl Telford.</w:t>
      </w:r>
    </w:p>
    <w:p w14:paraId="070B6F88" w14:textId="77777777" w:rsidR="000B2C5C" w:rsidRPr="000B2C5C" w:rsidRDefault="000B2C5C" w:rsidP="000B2C5C">
      <w:pPr>
        <w:spacing w:line="266" w:lineRule="auto"/>
        <w:rPr>
          <w:rFonts w:cstheme="minorHAnsi"/>
        </w:rPr>
      </w:pPr>
      <w:r w:rsidRPr="000B2C5C">
        <w:rPr>
          <w:rFonts w:cstheme="minorHAnsi"/>
        </w:rPr>
        <w:t>Please note the version number of this User Guide. A revised ‘Issue’ number is allocated to the Schedule each time an update is made (such as supplier changes or pricing information being updated). The Solution will be regularly reviewed, and therefore subsequent versions of the guide may replace this version during the lifetime of the Solution.</w:t>
      </w:r>
    </w:p>
    <w:p w14:paraId="29AD940D" w14:textId="77777777" w:rsidR="000B2C5C" w:rsidRPr="000B2C5C" w:rsidRDefault="000B2C5C" w:rsidP="000B2C5C">
      <w:pPr>
        <w:pStyle w:val="Heading2"/>
        <w:numPr>
          <w:ilvl w:val="1"/>
          <w:numId w:val="4"/>
        </w:numPr>
        <w:pBdr>
          <w:top w:val="nil"/>
          <w:left w:val="nil"/>
          <w:bottom w:val="nil"/>
          <w:right w:val="nil"/>
          <w:between w:val="nil"/>
        </w:pBdr>
        <w:spacing w:before="0" w:after="120"/>
        <w:jc w:val="both"/>
        <w:rPr>
          <w:rFonts w:ascii="Montserrat" w:hAnsi="Montserrat" w:cstheme="minorHAnsi"/>
        </w:rPr>
      </w:pPr>
      <w:bookmarkStart w:id="8" w:name="_Toc508808825"/>
      <w:r w:rsidRPr="000B2C5C">
        <w:rPr>
          <w:rFonts w:ascii="Montserrat" w:hAnsi="Montserrat" w:cstheme="minorHAnsi"/>
        </w:rPr>
        <w:lastRenderedPageBreak/>
        <w:t>Glossary</w:t>
      </w:r>
      <w:bookmarkEnd w:id="8"/>
    </w:p>
    <w:p w14:paraId="031579A3" w14:textId="77777777" w:rsidR="000B2C5C" w:rsidRPr="000B2C5C" w:rsidRDefault="000B2C5C" w:rsidP="000B2C5C">
      <w:pPr>
        <w:rPr>
          <w:rFonts w:cstheme="minorHAnsi"/>
        </w:rPr>
      </w:pPr>
      <w:r w:rsidRPr="000B2C5C">
        <w:rPr>
          <w:rFonts w:cstheme="minorHAnsi"/>
        </w:rPr>
        <w:t>Solution– Framework or Contract Let for use by Contracting Authorities to provide the basis for the Solution.</w:t>
      </w:r>
    </w:p>
    <w:p w14:paraId="69E81D8E" w14:textId="77777777" w:rsidR="000B2C5C" w:rsidRPr="000B2C5C" w:rsidRDefault="000B2C5C" w:rsidP="000B2C5C">
      <w:pPr>
        <w:rPr>
          <w:rFonts w:cstheme="minorHAnsi"/>
        </w:rPr>
      </w:pPr>
      <w:r w:rsidRPr="000B2C5C">
        <w:rPr>
          <w:rFonts w:cstheme="minorHAnsi"/>
        </w:rPr>
        <w:t>Contractor – organisation that has been successfully appointed within the Solution.</w:t>
      </w:r>
    </w:p>
    <w:p w14:paraId="08C2CB66" w14:textId="77777777" w:rsidR="000B2C5C" w:rsidRPr="000B2C5C" w:rsidRDefault="000B2C5C" w:rsidP="000B2C5C">
      <w:pPr>
        <w:pStyle w:val="Heading1"/>
        <w:jc w:val="both"/>
        <w:rPr>
          <w:rFonts w:ascii="Montserrat" w:hAnsi="Montserrat" w:cstheme="minorHAnsi"/>
          <w:b/>
        </w:rPr>
      </w:pPr>
      <w:bookmarkStart w:id="9" w:name="_oajoaz50aj1q" w:colFirst="0" w:colLast="0"/>
      <w:bookmarkEnd w:id="9"/>
    </w:p>
    <w:p w14:paraId="3401C75F" w14:textId="77777777" w:rsidR="000B2C5C" w:rsidRPr="000B2C5C" w:rsidRDefault="000B2C5C" w:rsidP="000B2C5C">
      <w:pPr>
        <w:pStyle w:val="Heading1"/>
        <w:numPr>
          <w:ilvl w:val="0"/>
          <w:numId w:val="4"/>
        </w:numPr>
        <w:pBdr>
          <w:top w:val="nil"/>
          <w:left w:val="nil"/>
          <w:bottom w:val="nil"/>
          <w:right w:val="nil"/>
          <w:between w:val="nil"/>
        </w:pBdr>
        <w:spacing w:before="0" w:after="120"/>
        <w:ind w:left="357" w:hanging="357"/>
        <w:jc w:val="both"/>
        <w:rPr>
          <w:rFonts w:ascii="Montserrat" w:hAnsi="Montserrat" w:cstheme="minorHAnsi"/>
        </w:rPr>
      </w:pPr>
      <w:bookmarkStart w:id="10" w:name="_Toc508808826"/>
      <w:r w:rsidRPr="000B2C5C">
        <w:rPr>
          <w:rFonts w:ascii="Montserrat" w:hAnsi="Montserrat" w:cstheme="minorHAnsi"/>
        </w:rPr>
        <w:t>Solution Scope</w:t>
      </w:r>
      <w:bookmarkEnd w:id="10"/>
    </w:p>
    <w:p w14:paraId="434A4DA5" w14:textId="77777777" w:rsidR="000B2C5C" w:rsidRPr="000B2C5C" w:rsidRDefault="000B2C5C" w:rsidP="000B2C5C">
      <w:pPr>
        <w:pStyle w:val="ListParagraph"/>
        <w:ind w:left="360"/>
        <w:rPr>
          <w:rFonts w:ascii="Montserrat" w:hAnsi="Montserrat" w:cstheme="minorHAnsi"/>
        </w:rPr>
      </w:pPr>
      <w:bookmarkStart w:id="11" w:name="_3znysh7" w:colFirst="0" w:colLast="0"/>
      <w:bookmarkEnd w:id="11"/>
      <w:r w:rsidRPr="000B2C5C">
        <w:rPr>
          <w:rFonts w:ascii="Montserrat" w:hAnsi="Montserrat" w:cstheme="minorHAnsi"/>
        </w:rPr>
        <w:t>The Solution is a multi-provider Pseudo DPS for the Provision of Translation and Interpreting Services which covers the below Lots:</w:t>
      </w:r>
    </w:p>
    <w:p w14:paraId="14918D62" w14:textId="77777777" w:rsidR="000B2C5C" w:rsidRPr="000B2C5C" w:rsidRDefault="000B2C5C" w:rsidP="000B2C5C">
      <w:pPr>
        <w:pStyle w:val="ListParagraph"/>
        <w:ind w:left="360"/>
        <w:rPr>
          <w:rFonts w:ascii="Montserrat" w:hAnsi="Montserrat" w:cstheme="minorHAnsi"/>
        </w:rPr>
      </w:pPr>
    </w:p>
    <w:p w14:paraId="2EE9A54B" w14:textId="77777777" w:rsidR="000B2C5C" w:rsidRPr="000B2C5C" w:rsidRDefault="000B2C5C" w:rsidP="000B2C5C">
      <w:pPr>
        <w:pStyle w:val="ListParagraph"/>
        <w:ind w:left="360"/>
        <w:rPr>
          <w:rFonts w:ascii="Montserrat" w:hAnsi="Montserrat" w:cstheme="minorHAnsi"/>
        </w:rPr>
      </w:pPr>
      <w:r w:rsidRPr="000B2C5C">
        <w:rPr>
          <w:rFonts w:ascii="Montserrat" w:hAnsi="Montserrat" w:cstheme="minorHAnsi"/>
        </w:rPr>
        <w:t>Lot 1 – Face to Face Interpreting (North East)</w:t>
      </w:r>
    </w:p>
    <w:p w14:paraId="54770D08" w14:textId="77777777" w:rsidR="000B2C5C" w:rsidRPr="000B2C5C" w:rsidRDefault="000B2C5C" w:rsidP="000B2C5C">
      <w:pPr>
        <w:pStyle w:val="ListParagraph"/>
        <w:ind w:left="360"/>
        <w:rPr>
          <w:rFonts w:ascii="Montserrat" w:hAnsi="Montserrat" w:cstheme="minorHAnsi"/>
        </w:rPr>
      </w:pPr>
      <w:r w:rsidRPr="000B2C5C">
        <w:rPr>
          <w:rFonts w:ascii="Montserrat" w:hAnsi="Montserrat" w:cstheme="minorHAnsi"/>
        </w:rPr>
        <w:t>Lot 2 – Telephone/Video Interpreting (North East)</w:t>
      </w:r>
    </w:p>
    <w:p w14:paraId="763BBD20" w14:textId="77777777" w:rsidR="000B2C5C" w:rsidRPr="000B2C5C" w:rsidRDefault="000B2C5C" w:rsidP="000B2C5C">
      <w:pPr>
        <w:pStyle w:val="ListParagraph"/>
        <w:ind w:left="360"/>
        <w:rPr>
          <w:rFonts w:ascii="Montserrat" w:hAnsi="Montserrat" w:cstheme="minorHAnsi"/>
        </w:rPr>
      </w:pPr>
      <w:r w:rsidRPr="000B2C5C">
        <w:rPr>
          <w:rFonts w:ascii="Montserrat" w:hAnsi="Montserrat" w:cstheme="minorHAnsi"/>
        </w:rPr>
        <w:t>Lot 3 – Written/Braille Translation (North East)</w:t>
      </w:r>
    </w:p>
    <w:p w14:paraId="6CD370EE" w14:textId="77777777" w:rsidR="000B2C5C" w:rsidRPr="000B2C5C" w:rsidRDefault="000B2C5C" w:rsidP="000B2C5C">
      <w:pPr>
        <w:pStyle w:val="ListParagraph"/>
        <w:ind w:left="360"/>
        <w:rPr>
          <w:rFonts w:ascii="Montserrat" w:hAnsi="Montserrat" w:cstheme="minorHAnsi"/>
        </w:rPr>
      </w:pPr>
      <w:r w:rsidRPr="000B2C5C">
        <w:rPr>
          <w:rFonts w:ascii="Montserrat" w:hAnsi="Montserrat" w:cstheme="minorHAnsi"/>
        </w:rPr>
        <w:t>Lot 4 – Face to Face Interpreting (National)</w:t>
      </w:r>
    </w:p>
    <w:p w14:paraId="06A0417E" w14:textId="77777777" w:rsidR="000B2C5C" w:rsidRPr="000B2C5C" w:rsidRDefault="000B2C5C" w:rsidP="000B2C5C">
      <w:pPr>
        <w:pStyle w:val="ListParagraph"/>
        <w:ind w:left="360"/>
        <w:rPr>
          <w:rFonts w:ascii="Montserrat" w:hAnsi="Montserrat" w:cstheme="minorHAnsi"/>
        </w:rPr>
      </w:pPr>
      <w:r w:rsidRPr="000B2C5C">
        <w:rPr>
          <w:rFonts w:ascii="Montserrat" w:hAnsi="Montserrat" w:cstheme="minorHAnsi"/>
        </w:rPr>
        <w:t>Lot 5 – Telephone/Video Interpreting (National)</w:t>
      </w:r>
    </w:p>
    <w:p w14:paraId="4CFD28F5" w14:textId="77777777" w:rsidR="000B2C5C" w:rsidRPr="000B2C5C" w:rsidRDefault="000B2C5C" w:rsidP="000B2C5C">
      <w:pPr>
        <w:pStyle w:val="ListParagraph"/>
        <w:ind w:left="360"/>
        <w:rPr>
          <w:rFonts w:ascii="Montserrat" w:hAnsi="Montserrat" w:cstheme="minorHAnsi"/>
        </w:rPr>
      </w:pPr>
      <w:r w:rsidRPr="000B2C5C">
        <w:rPr>
          <w:rFonts w:ascii="Montserrat" w:hAnsi="Montserrat" w:cstheme="minorHAnsi"/>
        </w:rPr>
        <w:t>Lot 6 – Written/Braille Translation (National)</w:t>
      </w:r>
    </w:p>
    <w:p w14:paraId="271922F6" w14:textId="77777777" w:rsidR="000B2C5C" w:rsidRPr="000B2C5C" w:rsidRDefault="000B2C5C" w:rsidP="000B2C5C">
      <w:pPr>
        <w:tabs>
          <w:tab w:val="left" w:pos="851"/>
          <w:tab w:val="left" w:pos="1843"/>
          <w:tab w:val="left" w:pos="3119"/>
          <w:tab w:val="left" w:pos="4253"/>
        </w:tabs>
        <w:ind w:left="720"/>
        <w:rPr>
          <w:rFonts w:cstheme="minorHAnsi"/>
        </w:rPr>
      </w:pPr>
    </w:p>
    <w:p w14:paraId="0A5EF6AF" w14:textId="77777777" w:rsidR="000B2C5C" w:rsidRPr="000B2C5C" w:rsidRDefault="000B2C5C" w:rsidP="000B2C5C">
      <w:pPr>
        <w:pStyle w:val="Heading1"/>
        <w:numPr>
          <w:ilvl w:val="0"/>
          <w:numId w:val="4"/>
        </w:numPr>
        <w:pBdr>
          <w:top w:val="nil"/>
          <w:left w:val="nil"/>
          <w:bottom w:val="nil"/>
          <w:right w:val="nil"/>
          <w:between w:val="nil"/>
        </w:pBdr>
        <w:spacing w:before="0" w:after="120"/>
        <w:ind w:left="357"/>
        <w:jc w:val="both"/>
        <w:rPr>
          <w:rFonts w:ascii="Montserrat" w:hAnsi="Montserrat" w:cstheme="minorHAnsi"/>
        </w:rPr>
      </w:pPr>
      <w:bookmarkStart w:id="12" w:name="_Toc508808827"/>
      <w:r w:rsidRPr="000B2C5C">
        <w:rPr>
          <w:rFonts w:ascii="Montserrat" w:hAnsi="Montserrat" w:cstheme="minorHAnsi"/>
        </w:rPr>
        <w:t>Background to the Solution</w:t>
      </w:r>
      <w:bookmarkEnd w:id="12"/>
    </w:p>
    <w:p w14:paraId="782A5DB4" w14:textId="77777777" w:rsidR="000B2C5C" w:rsidRPr="000B2C5C" w:rsidRDefault="000B2C5C" w:rsidP="000B2C5C">
      <w:pPr>
        <w:pStyle w:val="Heading2"/>
        <w:numPr>
          <w:ilvl w:val="1"/>
          <w:numId w:val="4"/>
        </w:numPr>
        <w:pBdr>
          <w:top w:val="nil"/>
          <w:left w:val="nil"/>
          <w:bottom w:val="nil"/>
          <w:right w:val="nil"/>
          <w:between w:val="nil"/>
        </w:pBdr>
        <w:spacing w:before="0" w:after="120"/>
        <w:jc w:val="both"/>
        <w:rPr>
          <w:rFonts w:ascii="Montserrat" w:hAnsi="Montserrat" w:cstheme="minorHAnsi"/>
        </w:rPr>
      </w:pPr>
      <w:bookmarkStart w:id="13" w:name="_Toc508808828"/>
      <w:r w:rsidRPr="000B2C5C">
        <w:rPr>
          <w:rFonts w:ascii="Montserrat" w:hAnsi="Montserrat" w:cstheme="minorHAnsi"/>
        </w:rPr>
        <w:t>General</w:t>
      </w:r>
      <w:bookmarkEnd w:id="13"/>
    </w:p>
    <w:p w14:paraId="0C59C332" w14:textId="77777777" w:rsidR="000B2C5C" w:rsidRPr="000B2C5C" w:rsidRDefault="000B2C5C" w:rsidP="000B2C5C">
      <w:pPr>
        <w:rPr>
          <w:rFonts w:cstheme="minorHAnsi"/>
        </w:rPr>
      </w:pPr>
      <w:r w:rsidRPr="000B2C5C">
        <w:rPr>
          <w:rFonts w:cstheme="minorHAnsi"/>
        </w:rPr>
        <w:t>The procurement was conducted by the North East Procurement Organisation (NEPO) and has been established in accordance with the Public Contracts Regulations 2015. A Pseudo DPS allows Contracting Authorities to order works or services under the terms and conditions specified in the DPS.</w:t>
      </w:r>
    </w:p>
    <w:p w14:paraId="6AA211EE" w14:textId="77777777" w:rsidR="000B2C5C" w:rsidRPr="000B2C5C" w:rsidRDefault="000B2C5C" w:rsidP="000B2C5C">
      <w:pPr>
        <w:rPr>
          <w:rFonts w:cstheme="minorHAnsi"/>
        </w:rPr>
      </w:pPr>
    </w:p>
    <w:p w14:paraId="6696BD36" w14:textId="77777777" w:rsidR="000B2C5C" w:rsidRPr="000B2C5C" w:rsidRDefault="000B2C5C" w:rsidP="000B2C5C">
      <w:pPr>
        <w:rPr>
          <w:rFonts w:cstheme="minorHAnsi"/>
        </w:rPr>
      </w:pPr>
      <w:r w:rsidRPr="000B2C5C">
        <w:rPr>
          <w:rFonts w:cstheme="minorHAnsi"/>
        </w:rPr>
        <w:t>This Solution can only be accessed by the either direct award or by undertaking of a further mini-competition to select a provider.</w:t>
      </w:r>
    </w:p>
    <w:p w14:paraId="3FE5B415" w14:textId="77777777" w:rsidR="000B2C5C" w:rsidRPr="000B2C5C" w:rsidRDefault="000B2C5C" w:rsidP="000B2C5C">
      <w:pPr>
        <w:rPr>
          <w:rFonts w:cstheme="minorHAnsi"/>
          <w:highlight w:val="yellow"/>
        </w:rPr>
      </w:pPr>
    </w:p>
    <w:p w14:paraId="6A3A5FF2" w14:textId="77777777" w:rsidR="000B2C5C" w:rsidRPr="000B2C5C" w:rsidRDefault="000B2C5C" w:rsidP="000B2C5C">
      <w:pPr>
        <w:rPr>
          <w:rFonts w:cstheme="minorHAnsi"/>
        </w:rPr>
      </w:pPr>
      <w:r w:rsidRPr="000B2C5C">
        <w:rPr>
          <w:rFonts w:cstheme="minorHAnsi"/>
        </w:rPr>
        <w:t xml:space="preserve">In establishing this Solution, default terms and conditions and call-off terms were included in the tender and are attached at </w:t>
      </w:r>
      <w:hyperlink w:anchor="8vgwgcqke7sm">
        <w:r w:rsidRPr="000B2C5C">
          <w:rPr>
            <w:rFonts w:cstheme="minorHAnsi"/>
            <w:color w:val="1155CC"/>
            <w:u w:val="single"/>
          </w:rPr>
          <w:t xml:space="preserve">Schedule </w:t>
        </w:r>
      </w:hyperlink>
      <w:hyperlink w:anchor="8vgwgcqke7sm">
        <w:r w:rsidRPr="000B2C5C">
          <w:rPr>
            <w:rFonts w:cstheme="minorHAnsi"/>
            <w:color w:val="1155CC"/>
            <w:u w:val="single"/>
          </w:rPr>
          <w:t>C</w:t>
        </w:r>
      </w:hyperlink>
      <w:r w:rsidRPr="000B2C5C">
        <w:rPr>
          <w:rFonts w:cstheme="minorHAnsi"/>
        </w:rPr>
        <w:t xml:space="preserve">. These </w:t>
      </w:r>
      <w:r w:rsidRPr="000B2C5C">
        <w:rPr>
          <w:rFonts w:cstheme="minorHAnsi"/>
        </w:rPr>
        <w:lastRenderedPageBreak/>
        <w:t xml:space="preserve">terms and conditions will apply to any work undertaken under this Solution. The providers listed on the Solution have agreed that these are the standard terms and conditions. </w:t>
      </w:r>
    </w:p>
    <w:p w14:paraId="5C7FAA58" w14:textId="77777777" w:rsidR="000B2C5C" w:rsidRPr="000B2C5C" w:rsidRDefault="000B2C5C" w:rsidP="000B2C5C">
      <w:pPr>
        <w:rPr>
          <w:rFonts w:cstheme="minorHAnsi"/>
          <w:highlight w:val="yellow"/>
        </w:rPr>
      </w:pPr>
    </w:p>
    <w:p w14:paraId="28B6CD3C" w14:textId="77777777" w:rsidR="000B2C5C" w:rsidRPr="000B2C5C" w:rsidRDefault="000B2C5C" w:rsidP="000B2C5C">
      <w:pPr>
        <w:rPr>
          <w:rFonts w:cstheme="minorHAnsi"/>
        </w:rPr>
      </w:pPr>
      <w:r w:rsidRPr="000B2C5C">
        <w:rPr>
          <w:rFonts w:cstheme="minorHAnsi"/>
        </w:rPr>
        <w:t>When a Contracting Authority places an order with the Contractor on the Solution, a contract is formed between the Contracting Authority and the provider.  The contract will be based on the Terms and Conditions for this Solution.</w:t>
      </w:r>
    </w:p>
    <w:p w14:paraId="07EC336B" w14:textId="77777777" w:rsidR="000B2C5C" w:rsidRPr="000B2C5C" w:rsidRDefault="000B2C5C" w:rsidP="000B2C5C">
      <w:pPr>
        <w:rPr>
          <w:rFonts w:cstheme="minorHAnsi"/>
          <w:highlight w:val="yellow"/>
        </w:rPr>
      </w:pPr>
    </w:p>
    <w:p w14:paraId="0B7D4154" w14:textId="77777777" w:rsidR="000B2C5C" w:rsidRPr="000B2C5C" w:rsidRDefault="000B2C5C" w:rsidP="000B2C5C">
      <w:pPr>
        <w:rPr>
          <w:rFonts w:cstheme="minorHAnsi"/>
        </w:rPr>
      </w:pPr>
      <w:r w:rsidRPr="000B2C5C">
        <w:rPr>
          <w:rFonts w:cstheme="minorHAnsi"/>
        </w:rPr>
        <w:t xml:space="preserve">NEPO reserves the right in exceptional circumstances to vary the composition of the Solution.  For example, if a provider fails significantly to perform as required they may be removed.  </w:t>
      </w:r>
    </w:p>
    <w:p w14:paraId="5F3FE27E" w14:textId="77777777" w:rsidR="000B2C5C" w:rsidRPr="000B2C5C" w:rsidRDefault="000B2C5C" w:rsidP="000B2C5C">
      <w:pPr>
        <w:rPr>
          <w:rFonts w:cstheme="minorHAnsi"/>
          <w:highlight w:val="yellow"/>
        </w:rPr>
      </w:pPr>
    </w:p>
    <w:p w14:paraId="30E0F7B5" w14:textId="77777777" w:rsidR="000B2C5C" w:rsidRPr="000B2C5C" w:rsidRDefault="000B2C5C" w:rsidP="000B2C5C">
      <w:pPr>
        <w:spacing w:after="120"/>
        <w:rPr>
          <w:rFonts w:cstheme="minorHAnsi"/>
        </w:rPr>
      </w:pPr>
      <w:r w:rsidRPr="000B2C5C">
        <w:rPr>
          <w:rFonts w:cstheme="minorHAnsi"/>
        </w:rPr>
        <w:t>It is anticipated that day to day transactions (including undertaking mini-competitions,</w:t>
      </w:r>
    </w:p>
    <w:p w14:paraId="418B9EDD" w14:textId="77777777" w:rsidR="000B2C5C" w:rsidRPr="000B2C5C" w:rsidRDefault="000B2C5C" w:rsidP="000B2C5C">
      <w:pPr>
        <w:spacing w:after="120"/>
        <w:rPr>
          <w:rFonts w:cstheme="minorHAnsi"/>
        </w:rPr>
      </w:pPr>
      <w:r w:rsidRPr="000B2C5C">
        <w:rPr>
          <w:rFonts w:cstheme="minorHAnsi"/>
        </w:rPr>
        <w:t>the appointment of providers to specific jobs, and delivery of and payment</w:t>
      </w:r>
    </w:p>
    <w:p w14:paraId="245A6266" w14:textId="77777777" w:rsidR="000B2C5C" w:rsidRPr="000B2C5C" w:rsidRDefault="000B2C5C" w:rsidP="000B2C5C">
      <w:pPr>
        <w:spacing w:after="120"/>
        <w:rPr>
          <w:rFonts w:cstheme="minorHAnsi"/>
        </w:rPr>
      </w:pPr>
      <w:r w:rsidRPr="000B2C5C">
        <w:rPr>
          <w:rFonts w:cstheme="minorHAnsi"/>
        </w:rPr>
        <w:t>for services) will all be conducted directly between the Contracting Authority and the provider unless otherwise instructed by NEPO.</w:t>
      </w:r>
    </w:p>
    <w:p w14:paraId="3A7D9BED" w14:textId="77777777" w:rsidR="000B2C5C" w:rsidRPr="000B2C5C" w:rsidRDefault="000B2C5C" w:rsidP="000B2C5C">
      <w:pPr>
        <w:rPr>
          <w:rFonts w:cstheme="minorHAnsi"/>
        </w:rPr>
      </w:pPr>
    </w:p>
    <w:p w14:paraId="7FD3A7C3" w14:textId="77777777" w:rsidR="000B2C5C" w:rsidRPr="000B2C5C" w:rsidRDefault="000B2C5C" w:rsidP="000B2C5C">
      <w:pPr>
        <w:rPr>
          <w:rFonts w:cstheme="minorHAnsi"/>
        </w:rPr>
      </w:pPr>
      <w:r w:rsidRPr="000B2C5C">
        <w:rPr>
          <w:rFonts w:cstheme="minorHAnsi"/>
        </w:rPr>
        <w:t>If you, or your procurement or legal advisors wish to see copies of any of the documentation used in setting up the Solution (such as the invitation to tender, etc) please contact NEPO and this will be arranged.</w:t>
      </w:r>
    </w:p>
    <w:p w14:paraId="75D7EDC8" w14:textId="77777777" w:rsidR="000B2C5C" w:rsidRPr="000B2C5C" w:rsidRDefault="000B2C5C" w:rsidP="000B2C5C">
      <w:pPr>
        <w:rPr>
          <w:rFonts w:cstheme="minorHAnsi"/>
          <w:highlight w:val="yellow"/>
        </w:rPr>
      </w:pPr>
    </w:p>
    <w:p w14:paraId="77C9FAED" w14:textId="77777777" w:rsidR="000B2C5C" w:rsidRPr="000B2C5C" w:rsidRDefault="000B2C5C" w:rsidP="000B2C5C">
      <w:pPr>
        <w:rPr>
          <w:rFonts w:cstheme="minorHAnsi"/>
        </w:rPr>
      </w:pPr>
      <w:r w:rsidRPr="000B2C5C">
        <w:rPr>
          <w:rFonts w:cstheme="minorHAnsi"/>
        </w:rPr>
        <w:t>Please note any Contracting Authority in receipt of grant funding should seek its own legal advice pertaining to the obligations upon it in terms of procurement for goods, works and services required for the project activities it is bound to carry out.  The link below provides advice on ERDF National Procurement Requirements.</w:t>
      </w:r>
    </w:p>
    <w:p w14:paraId="1AAC5E3F" w14:textId="77777777" w:rsidR="000B2C5C" w:rsidRPr="000B2C5C" w:rsidRDefault="000B2C5C" w:rsidP="000B2C5C">
      <w:pPr>
        <w:rPr>
          <w:rFonts w:cstheme="minorHAnsi"/>
        </w:rPr>
      </w:pPr>
    </w:p>
    <w:p w14:paraId="61A84C02" w14:textId="77777777" w:rsidR="000B2C5C" w:rsidRPr="000B2C5C" w:rsidRDefault="00E9708E" w:rsidP="000B2C5C">
      <w:pPr>
        <w:rPr>
          <w:rFonts w:cstheme="minorHAnsi"/>
        </w:rPr>
      </w:pPr>
      <w:hyperlink r:id="rId16" w:history="1">
        <w:r w:rsidR="000B2C5C" w:rsidRPr="000B2C5C">
          <w:rPr>
            <w:rStyle w:val="Hyperlink"/>
            <w:rFonts w:cstheme="minorHAnsi"/>
          </w:rPr>
          <w:t>http://webarchive.nationalarchives.gov.uk/20120919132719/www.communities.gov.uk/documents/regeneration/doc/2118726.doc</w:t>
        </w:r>
      </w:hyperlink>
    </w:p>
    <w:bookmarkStart w:id="14" w:name="_tyjcwt" w:colFirst="0" w:colLast="0"/>
    <w:bookmarkEnd w:id="14"/>
    <w:p w14:paraId="1078E09D" w14:textId="77777777" w:rsidR="000B2C5C" w:rsidRPr="000B2C5C" w:rsidRDefault="000B2C5C" w:rsidP="000B2C5C">
      <w:pPr>
        <w:rPr>
          <w:rFonts w:cstheme="minorHAnsi"/>
        </w:rPr>
      </w:pPr>
      <w:r w:rsidRPr="000B2C5C">
        <w:rPr>
          <w:rFonts w:cstheme="minorHAnsi"/>
        </w:rPr>
        <w:lastRenderedPageBreak/>
        <w:fldChar w:fldCharType="begin"/>
      </w:r>
      <w:r w:rsidRPr="000B2C5C">
        <w:rPr>
          <w:rFonts w:cstheme="minorHAnsi"/>
        </w:rPr>
        <w:instrText xml:space="preserve"> HYPERLINK "http://webarchive.nationalarchives.gov.uk/20120919132719/www.communities.gov.uk/documents/regeneration/doc/2118726.doc" </w:instrText>
      </w:r>
      <w:r w:rsidRPr="000B2C5C">
        <w:rPr>
          <w:rFonts w:cstheme="minorHAnsi"/>
        </w:rPr>
      </w:r>
      <w:r w:rsidRPr="000B2C5C">
        <w:rPr>
          <w:rFonts w:cstheme="minorHAnsi"/>
        </w:rPr>
        <w:fldChar w:fldCharType="separate"/>
      </w:r>
    </w:p>
    <w:p w14:paraId="084DB27E" w14:textId="77777777" w:rsidR="000B2C5C" w:rsidRPr="000B2C5C" w:rsidRDefault="000B2C5C" w:rsidP="000B2C5C">
      <w:pPr>
        <w:rPr>
          <w:rFonts w:cstheme="minorHAnsi"/>
        </w:rPr>
      </w:pPr>
      <w:r w:rsidRPr="000B2C5C">
        <w:rPr>
          <w:rFonts w:cstheme="minorHAnsi"/>
        </w:rPr>
        <w:fldChar w:fldCharType="end"/>
      </w:r>
      <w:r w:rsidRPr="000B2C5C">
        <w:rPr>
          <w:rFonts w:cstheme="minorHAnsi"/>
        </w:rPr>
        <w:t xml:space="preserve">Further advice can be sought from </w:t>
      </w:r>
      <w:hyperlink r:id="rId17">
        <w:r w:rsidRPr="000B2C5C">
          <w:rPr>
            <w:rFonts w:cstheme="minorHAnsi"/>
            <w:color w:val="0000FF"/>
            <w:u w:val="single"/>
          </w:rPr>
          <w:t>www.gov.uk</w:t>
        </w:r>
      </w:hyperlink>
      <w:r w:rsidRPr="000B2C5C">
        <w:rPr>
          <w:rFonts w:cstheme="minorHAnsi"/>
        </w:rPr>
        <w:fldChar w:fldCharType="begin"/>
      </w:r>
      <w:r w:rsidRPr="000B2C5C">
        <w:rPr>
          <w:rFonts w:cstheme="minorHAnsi"/>
        </w:rPr>
        <w:instrText xml:space="preserve"> HYPERLINK "http://www.gov.uk" </w:instrText>
      </w:r>
      <w:r w:rsidRPr="000B2C5C">
        <w:rPr>
          <w:rFonts w:cstheme="minorHAnsi"/>
        </w:rPr>
      </w:r>
      <w:r w:rsidRPr="000B2C5C">
        <w:rPr>
          <w:rFonts w:cstheme="minorHAnsi"/>
        </w:rPr>
        <w:fldChar w:fldCharType="separate"/>
      </w:r>
    </w:p>
    <w:p w14:paraId="27C53BE1" w14:textId="77777777" w:rsidR="000B2C5C" w:rsidRPr="000B2C5C" w:rsidRDefault="000B2C5C" w:rsidP="000B2C5C">
      <w:pPr>
        <w:rPr>
          <w:rFonts w:cstheme="minorHAnsi"/>
          <w:highlight w:val="yellow"/>
        </w:rPr>
      </w:pPr>
      <w:r w:rsidRPr="000B2C5C">
        <w:rPr>
          <w:rFonts w:cstheme="minorHAnsi"/>
        </w:rPr>
        <w:fldChar w:fldCharType="end"/>
      </w:r>
      <w:r w:rsidRPr="000B2C5C">
        <w:rPr>
          <w:rFonts w:eastAsiaTheme="minorEastAsia" w:cstheme="minorHAnsi"/>
          <w:szCs w:val="20"/>
        </w:rPr>
        <w:fldChar w:fldCharType="begin"/>
      </w:r>
      <w:r w:rsidRPr="000B2C5C">
        <w:rPr>
          <w:rFonts w:cstheme="minorHAnsi"/>
        </w:rPr>
        <w:instrText xml:space="preserve"> HYPERLINK "http://www.gov.uk" </w:instrText>
      </w:r>
      <w:r w:rsidRPr="000B2C5C">
        <w:rPr>
          <w:rFonts w:eastAsiaTheme="minorEastAsia" w:cstheme="minorHAnsi"/>
          <w:szCs w:val="20"/>
        </w:rPr>
      </w:r>
      <w:r w:rsidRPr="000B2C5C">
        <w:rPr>
          <w:rFonts w:eastAsiaTheme="minorEastAsia" w:cstheme="minorHAnsi"/>
          <w:szCs w:val="20"/>
        </w:rPr>
        <w:fldChar w:fldCharType="separate"/>
      </w:r>
    </w:p>
    <w:p w14:paraId="5496F1BE" w14:textId="77777777" w:rsidR="000B2C5C" w:rsidRPr="000B2C5C" w:rsidRDefault="000B2C5C" w:rsidP="000B2C5C">
      <w:pPr>
        <w:pStyle w:val="Heading2"/>
        <w:numPr>
          <w:ilvl w:val="1"/>
          <w:numId w:val="4"/>
        </w:numPr>
        <w:pBdr>
          <w:top w:val="nil"/>
          <w:left w:val="nil"/>
          <w:bottom w:val="nil"/>
          <w:right w:val="nil"/>
          <w:between w:val="nil"/>
        </w:pBdr>
        <w:spacing w:before="0" w:after="120"/>
        <w:jc w:val="both"/>
        <w:rPr>
          <w:rFonts w:ascii="Montserrat" w:hAnsi="Montserrat" w:cstheme="minorHAnsi"/>
        </w:rPr>
      </w:pPr>
      <w:r w:rsidRPr="000B2C5C">
        <w:rPr>
          <w:rFonts w:ascii="Montserrat" w:hAnsi="Montserrat" w:cstheme="minorHAnsi"/>
        </w:rPr>
        <w:fldChar w:fldCharType="end"/>
      </w:r>
      <w:bookmarkStart w:id="15" w:name="_Toc508808829"/>
      <w:r w:rsidRPr="000B2C5C">
        <w:rPr>
          <w:rFonts w:ascii="Montserrat" w:hAnsi="Montserrat" w:cstheme="minorHAnsi"/>
        </w:rPr>
        <w:t>Hub and Spoke</w:t>
      </w:r>
      <w:bookmarkEnd w:id="15"/>
    </w:p>
    <w:p w14:paraId="3DC4D90B" w14:textId="77777777" w:rsidR="000B2C5C" w:rsidRPr="000B2C5C" w:rsidRDefault="000B2C5C" w:rsidP="000B2C5C">
      <w:pPr>
        <w:spacing w:line="266" w:lineRule="auto"/>
        <w:rPr>
          <w:rFonts w:cstheme="minorHAnsi"/>
        </w:rPr>
      </w:pPr>
      <w:r w:rsidRPr="000B2C5C">
        <w:rPr>
          <w:rFonts w:cstheme="minorHAnsi"/>
        </w:rPr>
        <w:t>This solution has been developed using the NEPO Hub and Spoke model. Hub and Spoke are the definitions used to set out who is the Lead Authority when a solution which falls into the Collaborative Procurement Work Programme is led by the Hub (NEPO) or the Spoke (NEPO Member Authority).</w:t>
      </w:r>
    </w:p>
    <w:p w14:paraId="43C75EBA" w14:textId="77777777" w:rsidR="000B2C5C" w:rsidRPr="000B2C5C" w:rsidRDefault="000B2C5C" w:rsidP="000B2C5C">
      <w:pPr>
        <w:spacing w:line="266" w:lineRule="auto"/>
        <w:rPr>
          <w:rFonts w:cstheme="minorHAnsi"/>
          <w:highlight w:val="white"/>
        </w:rPr>
      </w:pPr>
    </w:p>
    <w:p w14:paraId="5289D658" w14:textId="77777777" w:rsidR="000B2C5C" w:rsidRPr="000B2C5C" w:rsidRDefault="000B2C5C" w:rsidP="000B2C5C">
      <w:pPr>
        <w:spacing w:line="266" w:lineRule="auto"/>
        <w:rPr>
          <w:rFonts w:cstheme="minorHAnsi"/>
        </w:rPr>
      </w:pPr>
      <w:r w:rsidRPr="000B2C5C">
        <w:rPr>
          <w:rFonts w:cstheme="minorHAnsi"/>
        </w:rPr>
        <w:t>The model is underpinned by NEPO Gateway Process which is designed to allow projects to be managed and approved at key points throughout the procurement process, and ensures all key considerations have been made to a wide range of issues to ensure the end to end process is optimised. The process provides assurance for all Collaborative Solutions that a project can successfully move onto the next stage.</w:t>
      </w:r>
    </w:p>
    <w:p w14:paraId="0CF0C078" w14:textId="77777777" w:rsidR="000B2C5C" w:rsidRPr="000B2C5C" w:rsidRDefault="000B2C5C" w:rsidP="000B2C5C">
      <w:pPr>
        <w:spacing w:line="266" w:lineRule="auto"/>
        <w:rPr>
          <w:rFonts w:cstheme="minorHAnsi"/>
        </w:rPr>
      </w:pPr>
    </w:p>
    <w:p w14:paraId="0B146E8C" w14:textId="77777777" w:rsidR="000B2C5C" w:rsidRPr="000B2C5C" w:rsidRDefault="000B2C5C" w:rsidP="000B2C5C">
      <w:pPr>
        <w:spacing w:line="266" w:lineRule="auto"/>
        <w:rPr>
          <w:rFonts w:cstheme="minorHAnsi"/>
        </w:rPr>
      </w:pPr>
      <w:r w:rsidRPr="000B2C5C">
        <w:rPr>
          <w:rFonts w:cstheme="minorHAnsi"/>
        </w:rPr>
        <w:t>Gateway Approvers consist of one representative from Tees Valley, Tyne and Wear, NEPO, County plus one other representative nominated, the panel sign off all solutions at each stage of the Gateway process to ensure the end result is of the highest quality and meets the needs of NEPO’s Full and Associate Members.</w:t>
      </w:r>
    </w:p>
    <w:p w14:paraId="29E1B81E" w14:textId="77777777" w:rsidR="000B2C5C" w:rsidRPr="000B2C5C" w:rsidRDefault="000B2C5C" w:rsidP="000B2C5C">
      <w:pPr>
        <w:spacing w:line="266" w:lineRule="auto"/>
        <w:ind w:left="440"/>
        <w:rPr>
          <w:rFonts w:cstheme="minorHAnsi"/>
        </w:rPr>
      </w:pPr>
    </w:p>
    <w:p w14:paraId="536126C5" w14:textId="77777777" w:rsidR="000B2C5C" w:rsidRPr="000B2C5C" w:rsidRDefault="000B2C5C" w:rsidP="000B2C5C">
      <w:pPr>
        <w:pStyle w:val="Heading2"/>
        <w:numPr>
          <w:ilvl w:val="1"/>
          <w:numId w:val="4"/>
        </w:numPr>
        <w:pBdr>
          <w:top w:val="nil"/>
          <w:left w:val="nil"/>
          <w:bottom w:val="nil"/>
          <w:right w:val="nil"/>
          <w:between w:val="nil"/>
        </w:pBdr>
        <w:spacing w:before="0" w:after="120"/>
        <w:jc w:val="both"/>
        <w:rPr>
          <w:rFonts w:ascii="Montserrat" w:hAnsi="Montserrat" w:cstheme="minorHAnsi"/>
        </w:rPr>
      </w:pPr>
      <w:bookmarkStart w:id="16" w:name="_Toc508808830"/>
      <w:r w:rsidRPr="000B2C5C">
        <w:rPr>
          <w:rFonts w:ascii="Montserrat" w:hAnsi="Montserrat" w:cstheme="minorHAnsi"/>
        </w:rPr>
        <w:t>Evaluation of Tender submissions</w:t>
      </w:r>
      <w:bookmarkEnd w:id="16"/>
    </w:p>
    <w:p w14:paraId="51194588" w14:textId="77777777" w:rsidR="000B2C5C" w:rsidRPr="000B2C5C" w:rsidRDefault="000B2C5C" w:rsidP="000B2C5C">
      <w:pPr>
        <w:rPr>
          <w:rFonts w:cstheme="minorHAnsi"/>
          <w:highlight w:val="yellow"/>
        </w:rPr>
      </w:pPr>
      <w:r w:rsidRPr="000B2C5C">
        <w:rPr>
          <w:rFonts w:cstheme="minorHAnsi"/>
        </w:rPr>
        <w:t>Tenders submitted in response to this procurement were evaluated by officers from NEPO against a set of pre-determined evaluation criteria, which are set out within Section 3.4.</w:t>
      </w:r>
    </w:p>
    <w:p w14:paraId="518D56CF" w14:textId="77777777" w:rsidR="000B2C5C" w:rsidRPr="000B2C5C" w:rsidRDefault="000B2C5C" w:rsidP="000B2C5C">
      <w:pPr>
        <w:rPr>
          <w:rFonts w:cstheme="minorHAnsi"/>
          <w:highlight w:val="yellow"/>
        </w:rPr>
      </w:pPr>
      <w:bookmarkStart w:id="17" w:name="_4d34og8" w:colFirst="0" w:colLast="0"/>
      <w:bookmarkEnd w:id="17"/>
    </w:p>
    <w:p w14:paraId="36482C53" w14:textId="77777777" w:rsidR="000B2C5C" w:rsidRPr="000B2C5C" w:rsidRDefault="000B2C5C" w:rsidP="000B2C5C">
      <w:pPr>
        <w:pStyle w:val="Heading2"/>
        <w:numPr>
          <w:ilvl w:val="1"/>
          <w:numId w:val="4"/>
        </w:numPr>
        <w:pBdr>
          <w:top w:val="nil"/>
          <w:left w:val="nil"/>
          <w:bottom w:val="nil"/>
          <w:right w:val="nil"/>
          <w:between w:val="nil"/>
        </w:pBdr>
        <w:spacing w:before="0" w:after="120"/>
        <w:jc w:val="both"/>
        <w:rPr>
          <w:rFonts w:ascii="Montserrat" w:hAnsi="Montserrat" w:cstheme="minorHAnsi"/>
        </w:rPr>
      </w:pPr>
      <w:bookmarkStart w:id="18" w:name="_Toc508808831"/>
      <w:r w:rsidRPr="000B2C5C">
        <w:rPr>
          <w:rFonts w:ascii="Montserrat" w:hAnsi="Montserrat" w:cstheme="minorHAnsi"/>
        </w:rPr>
        <w:t>Evaluation Criteria</w:t>
      </w:r>
      <w:bookmarkEnd w:id="18"/>
    </w:p>
    <w:p w14:paraId="09D93FED" w14:textId="77777777" w:rsidR="000B2C5C" w:rsidRPr="000B2C5C" w:rsidRDefault="000B2C5C" w:rsidP="000B2C5C">
      <w:pPr>
        <w:rPr>
          <w:rFonts w:cstheme="minorHAnsi"/>
        </w:rPr>
      </w:pPr>
      <w:r w:rsidRPr="000B2C5C">
        <w:rPr>
          <w:rFonts w:cstheme="minorHAnsi"/>
        </w:rPr>
        <w:t xml:space="preserve">The procurement process adopted is based on the Restricted Tender Procedure. Tenders are evaluated using the scoring criteria via an </w:t>
      </w:r>
      <w:r w:rsidRPr="000B2C5C">
        <w:rPr>
          <w:rFonts w:cstheme="minorHAnsi"/>
        </w:rPr>
        <w:lastRenderedPageBreak/>
        <w:t>electronic SQ set out below to determine whether the Provider would be appointed to the DPS.</w:t>
      </w:r>
    </w:p>
    <w:p w14:paraId="6E761D6B" w14:textId="77777777" w:rsidR="000B2C5C" w:rsidRPr="000B2C5C" w:rsidRDefault="000B2C5C" w:rsidP="000B2C5C">
      <w:pPr>
        <w:rPr>
          <w:rFonts w:cstheme="minorHAnsi"/>
        </w:rPr>
      </w:pPr>
    </w:p>
    <w:tbl>
      <w:tblPr>
        <w:tblW w:w="8789" w:type="dxa"/>
        <w:tblBorders>
          <w:top w:val="single" w:sz="8" w:space="0" w:color="4472C4"/>
          <w:left w:val="single" w:sz="8" w:space="0" w:color="4472C4"/>
          <w:bottom w:val="single" w:sz="8" w:space="0" w:color="4472C4"/>
          <w:right w:val="single" w:sz="8" w:space="0" w:color="4472C4"/>
        </w:tblBorders>
        <w:tblLayout w:type="fixed"/>
        <w:tblLook w:val="0000" w:firstRow="0" w:lastRow="0" w:firstColumn="0" w:lastColumn="0" w:noHBand="0" w:noVBand="0"/>
      </w:tblPr>
      <w:tblGrid>
        <w:gridCol w:w="2542"/>
        <w:gridCol w:w="6247"/>
      </w:tblGrid>
      <w:tr w:rsidR="000B2C5C" w:rsidRPr="000B2C5C" w14:paraId="0BBB802E" w14:textId="77777777" w:rsidTr="006C7C60">
        <w:trPr>
          <w:trHeight w:val="420"/>
        </w:trPr>
        <w:tc>
          <w:tcPr>
            <w:tcW w:w="2542" w:type="dxa"/>
          </w:tcPr>
          <w:p w14:paraId="44538629" w14:textId="77777777" w:rsidR="000B2C5C" w:rsidRPr="000B2C5C" w:rsidRDefault="000B2C5C" w:rsidP="006C7C60">
            <w:pPr>
              <w:spacing w:after="120" w:line="312" w:lineRule="auto"/>
              <w:rPr>
                <w:rFonts w:eastAsia="Calibri" w:cstheme="minorHAnsi"/>
                <w:b/>
                <w:sz w:val="20"/>
              </w:rPr>
            </w:pPr>
            <w:r w:rsidRPr="000B2C5C">
              <w:rPr>
                <w:rFonts w:eastAsia="Calibri" w:cstheme="minorHAnsi"/>
                <w:b/>
                <w:sz w:val="20"/>
              </w:rPr>
              <w:t>Section</w:t>
            </w:r>
          </w:p>
        </w:tc>
        <w:tc>
          <w:tcPr>
            <w:tcW w:w="6247" w:type="dxa"/>
          </w:tcPr>
          <w:p w14:paraId="534EA923" w14:textId="77777777" w:rsidR="000B2C5C" w:rsidRPr="000B2C5C" w:rsidRDefault="000B2C5C" w:rsidP="006C7C60">
            <w:pPr>
              <w:spacing w:after="120" w:line="312" w:lineRule="auto"/>
              <w:rPr>
                <w:rFonts w:eastAsia="Calibri" w:cstheme="minorHAnsi"/>
                <w:b/>
                <w:sz w:val="20"/>
              </w:rPr>
            </w:pPr>
            <w:r w:rsidRPr="000B2C5C">
              <w:rPr>
                <w:rFonts w:eastAsia="Calibri" w:cstheme="minorHAnsi"/>
                <w:b/>
                <w:sz w:val="20"/>
              </w:rPr>
              <w:t>Assessment</w:t>
            </w:r>
          </w:p>
        </w:tc>
      </w:tr>
      <w:tr w:rsidR="000B2C5C" w:rsidRPr="000B2C5C" w14:paraId="4C085A69" w14:textId="77777777" w:rsidTr="006C7C60">
        <w:trPr>
          <w:trHeight w:val="520"/>
        </w:trPr>
        <w:tc>
          <w:tcPr>
            <w:tcW w:w="2542" w:type="dxa"/>
          </w:tcPr>
          <w:p w14:paraId="33311DBC" w14:textId="77777777" w:rsidR="000B2C5C" w:rsidRPr="000B2C5C" w:rsidRDefault="000B2C5C" w:rsidP="006C7C60">
            <w:pPr>
              <w:tabs>
                <w:tab w:val="left" w:pos="851"/>
                <w:tab w:val="left" w:pos="1843"/>
                <w:tab w:val="left" w:pos="3119"/>
                <w:tab w:val="left" w:pos="4253"/>
              </w:tabs>
              <w:spacing w:after="120" w:line="312" w:lineRule="auto"/>
              <w:rPr>
                <w:rFonts w:eastAsia="Calibri" w:cstheme="minorHAnsi"/>
                <w:b/>
                <w:sz w:val="20"/>
              </w:rPr>
            </w:pPr>
            <w:r w:rsidRPr="000B2C5C">
              <w:rPr>
                <w:rFonts w:eastAsia="Calibri" w:cstheme="minorHAnsi"/>
                <w:b/>
                <w:sz w:val="20"/>
              </w:rPr>
              <w:t>Section 2</w:t>
            </w:r>
          </w:p>
          <w:p w14:paraId="7E4E7189" w14:textId="77777777" w:rsidR="000B2C5C" w:rsidRPr="000B2C5C" w:rsidRDefault="000B2C5C" w:rsidP="006C7C60">
            <w:pPr>
              <w:tabs>
                <w:tab w:val="left" w:pos="851"/>
                <w:tab w:val="left" w:pos="1843"/>
                <w:tab w:val="left" w:pos="3119"/>
                <w:tab w:val="left" w:pos="4253"/>
              </w:tabs>
              <w:spacing w:line="312" w:lineRule="auto"/>
              <w:rPr>
                <w:rFonts w:eastAsia="Calibri" w:cstheme="minorHAnsi"/>
                <w:sz w:val="20"/>
              </w:rPr>
            </w:pPr>
            <w:r w:rsidRPr="000B2C5C">
              <w:rPr>
                <w:rFonts w:eastAsia="Calibri" w:cstheme="minorHAnsi"/>
                <w:sz w:val="20"/>
              </w:rPr>
              <w:t>Grounds for Mandatory Exclusion</w:t>
            </w:r>
          </w:p>
        </w:tc>
        <w:tc>
          <w:tcPr>
            <w:tcW w:w="6247" w:type="dxa"/>
          </w:tcPr>
          <w:p w14:paraId="22669679" w14:textId="77777777" w:rsidR="000B2C5C" w:rsidRPr="000B2C5C" w:rsidRDefault="000B2C5C" w:rsidP="006C7C60">
            <w:pPr>
              <w:spacing w:line="312" w:lineRule="auto"/>
              <w:rPr>
                <w:rFonts w:eastAsia="Calibri" w:cstheme="minorHAnsi"/>
                <w:sz w:val="20"/>
              </w:rPr>
            </w:pPr>
            <w:r w:rsidRPr="000B2C5C">
              <w:rPr>
                <w:rFonts w:eastAsia="Calibri" w:cstheme="minorHAnsi"/>
                <w:sz w:val="20"/>
              </w:rPr>
              <w:t>These sections will be evaluated on a pass or fail basis.</w:t>
            </w:r>
          </w:p>
          <w:p w14:paraId="54A7639E" w14:textId="77777777" w:rsidR="000B2C5C" w:rsidRPr="000B2C5C" w:rsidRDefault="000B2C5C" w:rsidP="006C7C60">
            <w:pPr>
              <w:spacing w:after="120" w:line="312" w:lineRule="auto"/>
              <w:rPr>
                <w:rFonts w:eastAsia="Calibri" w:cstheme="minorHAnsi"/>
                <w:sz w:val="20"/>
              </w:rPr>
            </w:pPr>
            <w:r w:rsidRPr="000B2C5C">
              <w:rPr>
                <w:rFonts w:eastAsia="Calibri" w:cstheme="minorHAnsi"/>
                <w:sz w:val="20"/>
              </w:rPr>
              <w:t xml:space="preserve">If an Organisation cannot confirm any of the statements, NEPO reserves the right to disqualify the Organisation from the process at this point in the evaluation. </w:t>
            </w:r>
          </w:p>
          <w:p w14:paraId="34A57F10" w14:textId="77777777" w:rsidR="000B2C5C" w:rsidRPr="000B2C5C" w:rsidRDefault="000B2C5C" w:rsidP="006C7C60">
            <w:pPr>
              <w:spacing w:after="120" w:line="312" w:lineRule="auto"/>
              <w:rPr>
                <w:rFonts w:eastAsia="Calibri" w:cstheme="minorHAnsi"/>
                <w:sz w:val="20"/>
              </w:rPr>
            </w:pPr>
          </w:p>
        </w:tc>
      </w:tr>
      <w:tr w:rsidR="000B2C5C" w:rsidRPr="000B2C5C" w14:paraId="306997CB" w14:textId="77777777" w:rsidTr="006C7C60">
        <w:trPr>
          <w:trHeight w:val="520"/>
        </w:trPr>
        <w:tc>
          <w:tcPr>
            <w:tcW w:w="2542" w:type="dxa"/>
          </w:tcPr>
          <w:p w14:paraId="77814090" w14:textId="77777777" w:rsidR="000B2C5C" w:rsidRPr="000B2C5C" w:rsidRDefault="000B2C5C" w:rsidP="006C7C60">
            <w:pPr>
              <w:tabs>
                <w:tab w:val="left" w:pos="851"/>
                <w:tab w:val="left" w:pos="1843"/>
                <w:tab w:val="left" w:pos="3119"/>
                <w:tab w:val="left" w:pos="4253"/>
              </w:tabs>
              <w:spacing w:after="120" w:line="312" w:lineRule="auto"/>
              <w:rPr>
                <w:rFonts w:eastAsia="Calibri" w:cstheme="minorHAnsi"/>
                <w:b/>
                <w:sz w:val="20"/>
              </w:rPr>
            </w:pPr>
            <w:r w:rsidRPr="000B2C5C">
              <w:rPr>
                <w:rFonts w:eastAsia="Calibri" w:cstheme="minorHAnsi"/>
                <w:b/>
                <w:sz w:val="20"/>
              </w:rPr>
              <w:t>Section(s) 3</w:t>
            </w:r>
          </w:p>
          <w:p w14:paraId="3496CD06" w14:textId="77777777" w:rsidR="000B2C5C" w:rsidRPr="000B2C5C" w:rsidRDefault="000B2C5C" w:rsidP="006C7C60">
            <w:pPr>
              <w:tabs>
                <w:tab w:val="left" w:pos="851"/>
                <w:tab w:val="left" w:pos="1843"/>
                <w:tab w:val="left" w:pos="3119"/>
                <w:tab w:val="left" w:pos="4253"/>
              </w:tabs>
              <w:spacing w:after="120" w:line="312" w:lineRule="auto"/>
              <w:rPr>
                <w:rFonts w:eastAsia="Calibri" w:cstheme="minorHAnsi"/>
                <w:sz w:val="20"/>
              </w:rPr>
            </w:pPr>
            <w:r w:rsidRPr="000B2C5C">
              <w:rPr>
                <w:rFonts w:eastAsia="Calibri" w:cstheme="minorHAnsi"/>
                <w:sz w:val="20"/>
              </w:rPr>
              <w:t>Grounds for discretionary exclusion</w:t>
            </w:r>
          </w:p>
        </w:tc>
        <w:tc>
          <w:tcPr>
            <w:tcW w:w="6247" w:type="dxa"/>
          </w:tcPr>
          <w:p w14:paraId="18442AA3" w14:textId="77777777" w:rsidR="000B2C5C" w:rsidRPr="000B2C5C" w:rsidRDefault="000B2C5C" w:rsidP="006C7C60">
            <w:pPr>
              <w:spacing w:line="312" w:lineRule="auto"/>
              <w:rPr>
                <w:rFonts w:eastAsia="Calibri" w:cstheme="minorHAnsi"/>
                <w:sz w:val="20"/>
              </w:rPr>
            </w:pPr>
            <w:r w:rsidRPr="000B2C5C">
              <w:rPr>
                <w:rFonts w:eastAsia="Calibri" w:cstheme="minorHAnsi"/>
                <w:sz w:val="20"/>
              </w:rPr>
              <w:t xml:space="preserve">This section will be evaluated on a pass or fail basis </w:t>
            </w:r>
          </w:p>
          <w:p w14:paraId="0A245F53" w14:textId="77777777" w:rsidR="000B2C5C" w:rsidRPr="000B2C5C" w:rsidRDefault="000B2C5C" w:rsidP="006C7C60">
            <w:pPr>
              <w:spacing w:after="120" w:line="312" w:lineRule="auto"/>
              <w:rPr>
                <w:rFonts w:eastAsia="Calibri" w:cstheme="minorHAnsi"/>
                <w:sz w:val="20"/>
              </w:rPr>
            </w:pPr>
          </w:p>
        </w:tc>
      </w:tr>
      <w:tr w:rsidR="000B2C5C" w:rsidRPr="000B2C5C" w14:paraId="691F7F62" w14:textId="77777777" w:rsidTr="006C7C60">
        <w:trPr>
          <w:trHeight w:val="520"/>
        </w:trPr>
        <w:tc>
          <w:tcPr>
            <w:tcW w:w="2542" w:type="dxa"/>
          </w:tcPr>
          <w:p w14:paraId="5DF119C4" w14:textId="77777777" w:rsidR="000B2C5C" w:rsidRPr="000B2C5C" w:rsidRDefault="000B2C5C" w:rsidP="006C7C60">
            <w:pPr>
              <w:tabs>
                <w:tab w:val="left" w:pos="851"/>
                <w:tab w:val="left" w:pos="1843"/>
                <w:tab w:val="left" w:pos="3119"/>
                <w:tab w:val="left" w:pos="4253"/>
              </w:tabs>
              <w:spacing w:after="120" w:line="312" w:lineRule="auto"/>
              <w:rPr>
                <w:rFonts w:eastAsia="Calibri" w:cstheme="minorHAnsi"/>
                <w:b/>
                <w:sz w:val="20"/>
              </w:rPr>
            </w:pPr>
            <w:r w:rsidRPr="000B2C5C">
              <w:rPr>
                <w:rFonts w:eastAsia="Calibri" w:cstheme="minorHAnsi"/>
                <w:b/>
                <w:sz w:val="20"/>
              </w:rPr>
              <w:t>Section 7a</w:t>
            </w:r>
          </w:p>
          <w:p w14:paraId="057657F0" w14:textId="77777777" w:rsidR="000B2C5C" w:rsidRPr="000B2C5C" w:rsidRDefault="000B2C5C" w:rsidP="006C7C60">
            <w:pPr>
              <w:tabs>
                <w:tab w:val="left" w:pos="851"/>
                <w:tab w:val="left" w:pos="1843"/>
                <w:tab w:val="left" w:pos="3119"/>
                <w:tab w:val="left" w:pos="4253"/>
              </w:tabs>
              <w:spacing w:after="120" w:line="312" w:lineRule="auto"/>
              <w:rPr>
                <w:rFonts w:eastAsia="Calibri" w:cstheme="minorHAnsi"/>
                <w:b/>
                <w:sz w:val="20"/>
              </w:rPr>
            </w:pPr>
            <w:r w:rsidRPr="000B2C5C">
              <w:rPr>
                <w:rFonts w:eastAsia="Calibri" w:cstheme="minorHAnsi"/>
                <w:sz w:val="20"/>
              </w:rPr>
              <w:t>Project specific questions to assess Technical and Professional Ability – Modern Slavery</w:t>
            </w:r>
          </w:p>
        </w:tc>
        <w:tc>
          <w:tcPr>
            <w:tcW w:w="6247" w:type="dxa"/>
          </w:tcPr>
          <w:p w14:paraId="28183C99" w14:textId="77777777" w:rsidR="000B2C5C" w:rsidRPr="000B2C5C" w:rsidRDefault="000B2C5C" w:rsidP="006C7C60">
            <w:pPr>
              <w:spacing w:line="312" w:lineRule="auto"/>
              <w:rPr>
                <w:rFonts w:eastAsia="Calibri" w:cstheme="minorHAnsi"/>
                <w:sz w:val="20"/>
              </w:rPr>
            </w:pPr>
            <w:r w:rsidRPr="000B2C5C">
              <w:rPr>
                <w:rFonts w:eastAsia="Calibri" w:cstheme="minorHAnsi"/>
                <w:sz w:val="20"/>
              </w:rPr>
              <w:t>Tenderers will be assessed on their policies related to Modern Slavery</w:t>
            </w:r>
          </w:p>
          <w:p w14:paraId="44D98C14" w14:textId="77777777" w:rsidR="000B2C5C" w:rsidRPr="000B2C5C" w:rsidRDefault="000B2C5C" w:rsidP="006C7C60">
            <w:pPr>
              <w:spacing w:line="312" w:lineRule="auto"/>
              <w:rPr>
                <w:rFonts w:eastAsia="Calibri" w:cstheme="minorHAnsi"/>
                <w:sz w:val="20"/>
              </w:rPr>
            </w:pPr>
          </w:p>
          <w:p w14:paraId="68DFB494" w14:textId="77777777" w:rsidR="000B2C5C" w:rsidRPr="000B2C5C" w:rsidRDefault="000B2C5C" w:rsidP="006C7C60">
            <w:pPr>
              <w:spacing w:line="312" w:lineRule="auto"/>
              <w:rPr>
                <w:rFonts w:eastAsia="Calibri" w:cstheme="minorHAnsi"/>
                <w:sz w:val="20"/>
              </w:rPr>
            </w:pPr>
            <w:r w:rsidRPr="000B2C5C">
              <w:rPr>
                <w:rFonts w:eastAsia="Calibri" w:cstheme="minorHAnsi"/>
                <w:sz w:val="20"/>
              </w:rPr>
              <w:t>Each question will be scored on a pass/fail basis</w:t>
            </w:r>
          </w:p>
        </w:tc>
      </w:tr>
      <w:tr w:rsidR="000B2C5C" w:rsidRPr="000B2C5C" w14:paraId="31B4DBFC" w14:textId="77777777" w:rsidTr="006C7C60">
        <w:trPr>
          <w:trHeight w:val="520"/>
        </w:trPr>
        <w:tc>
          <w:tcPr>
            <w:tcW w:w="2542" w:type="dxa"/>
          </w:tcPr>
          <w:p w14:paraId="7866C8D6" w14:textId="77777777" w:rsidR="000B2C5C" w:rsidRPr="000B2C5C" w:rsidRDefault="000B2C5C" w:rsidP="006C7C60">
            <w:pPr>
              <w:tabs>
                <w:tab w:val="left" w:pos="851"/>
                <w:tab w:val="left" w:pos="1843"/>
                <w:tab w:val="left" w:pos="3119"/>
                <w:tab w:val="left" w:pos="4253"/>
              </w:tabs>
              <w:spacing w:after="120" w:line="312" w:lineRule="auto"/>
              <w:rPr>
                <w:rFonts w:eastAsia="Calibri" w:cstheme="minorHAnsi"/>
                <w:b/>
                <w:sz w:val="20"/>
              </w:rPr>
            </w:pPr>
            <w:r w:rsidRPr="000B2C5C">
              <w:rPr>
                <w:rFonts w:eastAsia="Calibri" w:cstheme="minorHAnsi"/>
                <w:b/>
                <w:sz w:val="20"/>
              </w:rPr>
              <w:t>Section 8.1</w:t>
            </w:r>
          </w:p>
          <w:p w14:paraId="1A33ABB6" w14:textId="77777777" w:rsidR="000B2C5C" w:rsidRPr="000B2C5C" w:rsidRDefault="000B2C5C" w:rsidP="006C7C60">
            <w:pPr>
              <w:tabs>
                <w:tab w:val="left" w:pos="851"/>
                <w:tab w:val="left" w:pos="1843"/>
                <w:tab w:val="left" w:pos="3119"/>
                <w:tab w:val="left" w:pos="4253"/>
              </w:tabs>
              <w:spacing w:after="120" w:line="312" w:lineRule="auto"/>
              <w:rPr>
                <w:rFonts w:eastAsia="Calibri" w:cstheme="minorHAnsi"/>
                <w:sz w:val="20"/>
              </w:rPr>
            </w:pPr>
            <w:r w:rsidRPr="000B2C5C">
              <w:rPr>
                <w:rFonts w:eastAsia="Calibri" w:cstheme="minorHAnsi"/>
                <w:sz w:val="20"/>
              </w:rPr>
              <w:t>Insurance</w:t>
            </w:r>
          </w:p>
        </w:tc>
        <w:tc>
          <w:tcPr>
            <w:tcW w:w="6247" w:type="dxa"/>
          </w:tcPr>
          <w:p w14:paraId="4B4F233B" w14:textId="77777777" w:rsidR="000B2C5C" w:rsidRPr="000B2C5C" w:rsidRDefault="000B2C5C" w:rsidP="006C7C60">
            <w:pPr>
              <w:spacing w:line="312" w:lineRule="auto"/>
              <w:rPr>
                <w:rFonts w:eastAsia="Calibri" w:cstheme="minorHAnsi"/>
                <w:sz w:val="20"/>
              </w:rPr>
            </w:pPr>
            <w:r w:rsidRPr="000B2C5C">
              <w:rPr>
                <w:rFonts w:eastAsia="Calibri" w:cstheme="minorHAnsi"/>
                <w:sz w:val="20"/>
              </w:rPr>
              <w:t>Please self-certify whether you already have, or can commit to obtain, prior to the commencement of the contract, the levels of insurance cover indicated below:</w:t>
            </w:r>
          </w:p>
          <w:p w14:paraId="36077E87" w14:textId="77777777" w:rsidR="000B2C5C" w:rsidRPr="000B2C5C" w:rsidRDefault="000B2C5C" w:rsidP="006C7C60">
            <w:pPr>
              <w:spacing w:line="312" w:lineRule="auto"/>
              <w:rPr>
                <w:rFonts w:eastAsia="Calibri" w:cstheme="minorHAnsi"/>
                <w:sz w:val="20"/>
              </w:rPr>
            </w:pPr>
          </w:p>
          <w:p w14:paraId="588DD0B1" w14:textId="77777777" w:rsidR="000B2C5C" w:rsidRPr="000B2C5C" w:rsidRDefault="000B2C5C" w:rsidP="006C7C60">
            <w:pPr>
              <w:spacing w:line="312" w:lineRule="auto"/>
              <w:rPr>
                <w:rFonts w:eastAsia="Calibri" w:cstheme="minorHAnsi"/>
                <w:sz w:val="20"/>
              </w:rPr>
            </w:pPr>
            <w:r w:rsidRPr="000B2C5C">
              <w:rPr>
                <w:rFonts w:eastAsia="Calibri" w:cstheme="minorHAnsi"/>
                <w:sz w:val="20"/>
              </w:rPr>
              <w:t>Employer’s (Compulsory) Liability Insurance  = £10million for each and every claim</w:t>
            </w:r>
          </w:p>
          <w:p w14:paraId="538BF35C" w14:textId="77777777" w:rsidR="000B2C5C" w:rsidRPr="000B2C5C" w:rsidRDefault="000B2C5C" w:rsidP="006C7C60">
            <w:pPr>
              <w:spacing w:line="312" w:lineRule="auto"/>
              <w:rPr>
                <w:rFonts w:eastAsia="Calibri" w:cstheme="minorHAnsi"/>
                <w:sz w:val="20"/>
              </w:rPr>
            </w:pPr>
          </w:p>
          <w:p w14:paraId="3B040131" w14:textId="77777777" w:rsidR="000B2C5C" w:rsidRPr="000B2C5C" w:rsidRDefault="000B2C5C" w:rsidP="006C7C60">
            <w:pPr>
              <w:spacing w:line="312" w:lineRule="auto"/>
              <w:rPr>
                <w:rFonts w:eastAsia="Calibri" w:cstheme="minorHAnsi"/>
                <w:sz w:val="20"/>
              </w:rPr>
            </w:pPr>
            <w:r w:rsidRPr="000B2C5C">
              <w:rPr>
                <w:rFonts w:eastAsia="Calibri" w:cstheme="minorHAnsi"/>
                <w:sz w:val="20"/>
              </w:rPr>
              <w:t>Public Liability Insurance = £10million for each and every claim</w:t>
            </w:r>
          </w:p>
          <w:p w14:paraId="23AE7671" w14:textId="77777777" w:rsidR="000B2C5C" w:rsidRPr="000B2C5C" w:rsidRDefault="000B2C5C" w:rsidP="006C7C60">
            <w:pPr>
              <w:spacing w:line="312" w:lineRule="auto"/>
              <w:rPr>
                <w:rFonts w:eastAsia="Calibri" w:cstheme="minorHAnsi"/>
                <w:sz w:val="20"/>
              </w:rPr>
            </w:pPr>
          </w:p>
          <w:p w14:paraId="77028505" w14:textId="77777777" w:rsidR="000B2C5C" w:rsidRPr="000B2C5C" w:rsidRDefault="000B2C5C" w:rsidP="006C7C60">
            <w:pPr>
              <w:spacing w:line="312" w:lineRule="auto"/>
              <w:rPr>
                <w:rFonts w:eastAsia="Calibri" w:cstheme="minorHAnsi"/>
                <w:sz w:val="20"/>
              </w:rPr>
            </w:pPr>
            <w:r w:rsidRPr="000B2C5C">
              <w:rPr>
                <w:rFonts w:eastAsia="Calibri" w:cstheme="minorHAnsi"/>
                <w:sz w:val="20"/>
              </w:rPr>
              <w:t>Professional Indemnity = £5million for each and every claim</w:t>
            </w:r>
          </w:p>
          <w:p w14:paraId="36B604F5" w14:textId="77777777" w:rsidR="000B2C5C" w:rsidRPr="000B2C5C" w:rsidRDefault="000B2C5C" w:rsidP="006C7C60">
            <w:pPr>
              <w:spacing w:line="312" w:lineRule="auto"/>
              <w:rPr>
                <w:rFonts w:eastAsia="Calibri" w:cstheme="minorHAnsi"/>
                <w:sz w:val="20"/>
              </w:rPr>
            </w:pPr>
          </w:p>
          <w:p w14:paraId="7FE8F375" w14:textId="77777777" w:rsidR="000B2C5C" w:rsidRPr="000B2C5C" w:rsidRDefault="000B2C5C" w:rsidP="006C7C60">
            <w:pPr>
              <w:spacing w:line="312" w:lineRule="auto"/>
              <w:rPr>
                <w:rFonts w:eastAsia="Calibri" w:cstheme="minorHAnsi"/>
                <w:sz w:val="20"/>
              </w:rPr>
            </w:pPr>
            <w:r w:rsidRPr="000B2C5C">
              <w:rPr>
                <w:rFonts w:eastAsia="Calibri" w:cstheme="minorHAnsi"/>
                <w:sz w:val="20"/>
              </w:rPr>
              <w:lastRenderedPageBreak/>
              <w:t>It is a legal requirement that all companies hold Employer’s (Compulsory) Liability Insurance of £5 million as a minimum. Please note this requirement is not applicable to Sole Traders.</w:t>
            </w:r>
          </w:p>
          <w:p w14:paraId="26D0C225" w14:textId="77777777" w:rsidR="000B2C5C" w:rsidRPr="000B2C5C" w:rsidRDefault="000B2C5C" w:rsidP="006C7C60">
            <w:pPr>
              <w:spacing w:line="312" w:lineRule="auto"/>
              <w:rPr>
                <w:rFonts w:eastAsia="Calibri" w:cstheme="minorHAnsi"/>
                <w:sz w:val="20"/>
              </w:rPr>
            </w:pPr>
          </w:p>
        </w:tc>
      </w:tr>
      <w:tr w:rsidR="000B2C5C" w:rsidRPr="000B2C5C" w14:paraId="52996305" w14:textId="77777777" w:rsidTr="006C7C60">
        <w:trPr>
          <w:trHeight w:val="520"/>
        </w:trPr>
        <w:tc>
          <w:tcPr>
            <w:tcW w:w="2542" w:type="dxa"/>
          </w:tcPr>
          <w:p w14:paraId="02682486" w14:textId="77777777" w:rsidR="000B2C5C" w:rsidRPr="000B2C5C" w:rsidRDefault="000B2C5C" w:rsidP="006C7C60">
            <w:pPr>
              <w:tabs>
                <w:tab w:val="left" w:pos="851"/>
                <w:tab w:val="left" w:pos="1843"/>
                <w:tab w:val="left" w:pos="3119"/>
                <w:tab w:val="left" w:pos="4253"/>
              </w:tabs>
              <w:spacing w:after="120" w:line="312" w:lineRule="auto"/>
              <w:rPr>
                <w:rFonts w:eastAsia="Calibri" w:cstheme="minorHAnsi"/>
                <w:b/>
                <w:sz w:val="20"/>
              </w:rPr>
            </w:pPr>
            <w:r w:rsidRPr="000B2C5C">
              <w:rPr>
                <w:rFonts w:eastAsia="Calibri" w:cstheme="minorHAnsi"/>
                <w:b/>
                <w:sz w:val="20"/>
              </w:rPr>
              <w:lastRenderedPageBreak/>
              <w:t>Section 8.4</w:t>
            </w:r>
          </w:p>
          <w:p w14:paraId="704DD137" w14:textId="77777777" w:rsidR="000B2C5C" w:rsidRPr="000B2C5C" w:rsidRDefault="000B2C5C" w:rsidP="006C7C60">
            <w:pPr>
              <w:tabs>
                <w:tab w:val="left" w:pos="851"/>
                <w:tab w:val="left" w:pos="1843"/>
                <w:tab w:val="left" w:pos="3119"/>
                <w:tab w:val="left" w:pos="4253"/>
              </w:tabs>
              <w:spacing w:after="120" w:line="312" w:lineRule="auto"/>
              <w:rPr>
                <w:rFonts w:eastAsia="Calibri" w:cstheme="minorHAnsi"/>
                <w:sz w:val="20"/>
              </w:rPr>
            </w:pPr>
            <w:r w:rsidRPr="000B2C5C">
              <w:rPr>
                <w:rFonts w:eastAsia="Calibri" w:cstheme="minorHAnsi"/>
                <w:sz w:val="20"/>
              </w:rPr>
              <w:t>Equality and Diversity</w:t>
            </w:r>
          </w:p>
        </w:tc>
        <w:tc>
          <w:tcPr>
            <w:tcW w:w="6247" w:type="dxa"/>
          </w:tcPr>
          <w:p w14:paraId="74600F16" w14:textId="77777777" w:rsidR="000B2C5C" w:rsidRPr="000B2C5C" w:rsidRDefault="000B2C5C" w:rsidP="006C7C60">
            <w:pPr>
              <w:spacing w:line="312" w:lineRule="auto"/>
              <w:rPr>
                <w:rFonts w:eastAsia="Calibri" w:cstheme="minorHAnsi"/>
                <w:sz w:val="20"/>
              </w:rPr>
            </w:pPr>
            <w:r w:rsidRPr="000B2C5C">
              <w:rPr>
                <w:rFonts w:eastAsia="Calibri" w:cstheme="minorHAnsi"/>
                <w:sz w:val="20"/>
              </w:rPr>
              <w:t xml:space="preserve">This section will be evaluated on a pass or fail basis </w:t>
            </w:r>
          </w:p>
          <w:p w14:paraId="242FA353" w14:textId="77777777" w:rsidR="000B2C5C" w:rsidRPr="000B2C5C" w:rsidRDefault="000B2C5C" w:rsidP="006C7C60">
            <w:pPr>
              <w:spacing w:line="312" w:lineRule="auto"/>
              <w:rPr>
                <w:rFonts w:eastAsia="Calibri" w:cstheme="minorHAnsi"/>
                <w:sz w:val="20"/>
              </w:rPr>
            </w:pPr>
          </w:p>
        </w:tc>
      </w:tr>
      <w:tr w:rsidR="000B2C5C" w:rsidRPr="000B2C5C" w14:paraId="1B0E5DA7" w14:textId="77777777" w:rsidTr="006C7C60">
        <w:trPr>
          <w:trHeight w:val="1480"/>
        </w:trPr>
        <w:tc>
          <w:tcPr>
            <w:tcW w:w="2542" w:type="dxa"/>
          </w:tcPr>
          <w:p w14:paraId="617895AD" w14:textId="77777777" w:rsidR="000B2C5C" w:rsidRPr="000B2C5C" w:rsidRDefault="000B2C5C" w:rsidP="006C7C60">
            <w:pPr>
              <w:tabs>
                <w:tab w:val="left" w:pos="851"/>
                <w:tab w:val="left" w:pos="1843"/>
                <w:tab w:val="left" w:pos="3119"/>
                <w:tab w:val="left" w:pos="4253"/>
              </w:tabs>
              <w:spacing w:after="120" w:line="312" w:lineRule="auto"/>
              <w:rPr>
                <w:rFonts w:eastAsia="Calibri" w:cstheme="minorHAnsi"/>
                <w:b/>
                <w:sz w:val="20"/>
              </w:rPr>
            </w:pPr>
            <w:r w:rsidRPr="000B2C5C">
              <w:rPr>
                <w:rFonts w:eastAsia="Calibri" w:cstheme="minorHAnsi"/>
                <w:b/>
                <w:sz w:val="20"/>
              </w:rPr>
              <w:t>Section 8.5</w:t>
            </w:r>
          </w:p>
          <w:p w14:paraId="6A12E609" w14:textId="77777777" w:rsidR="000B2C5C" w:rsidRPr="000B2C5C" w:rsidRDefault="000B2C5C" w:rsidP="006C7C60">
            <w:pPr>
              <w:tabs>
                <w:tab w:val="left" w:pos="851"/>
                <w:tab w:val="left" w:pos="1843"/>
                <w:tab w:val="left" w:pos="3119"/>
                <w:tab w:val="left" w:pos="4253"/>
              </w:tabs>
              <w:spacing w:after="120" w:line="312" w:lineRule="auto"/>
              <w:rPr>
                <w:rFonts w:eastAsia="Calibri" w:cstheme="minorHAnsi"/>
                <w:b/>
                <w:sz w:val="20"/>
              </w:rPr>
            </w:pPr>
            <w:r w:rsidRPr="000B2C5C">
              <w:rPr>
                <w:rFonts w:eastAsia="Calibri" w:cstheme="minorHAnsi"/>
                <w:sz w:val="20"/>
              </w:rPr>
              <w:t xml:space="preserve">Environmental Management </w:t>
            </w:r>
          </w:p>
        </w:tc>
        <w:tc>
          <w:tcPr>
            <w:tcW w:w="6247" w:type="dxa"/>
          </w:tcPr>
          <w:p w14:paraId="720FDF74" w14:textId="77777777" w:rsidR="000B2C5C" w:rsidRPr="000B2C5C" w:rsidRDefault="000B2C5C" w:rsidP="006C7C60">
            <w:pPr>
              <w:spacing w:line="312" w:lineRule="auto"/>
              <w:rPr>
                <w:rFonts w:eastAsia="Calibri" w:cstheme="minorHAnsi"/>
                <w:sz w:val="20"/>
              </w:rPr>
            </w:pPr>
            <w:r w:rsidRPr="000B2C5C">
              <w:rPr>
                <w:rFonts w:eastAsia="Calibri" w:cstheme="minorHAnsi"/>
                <w:sz w:val="20"/>
              </w:rPr>
              <w:t xml:space="preserve">This section will be evaluated on a pass or fail basis </w:t>
            </w:r>
          </w:p>
          <w:p w14:paraId="65FC4C77" w14:textId="77777777" w:rsidR="000B2C5C" w:rsidRPr="000B2C5C" w:rsidRDefault="000B2C5C" w:rsidP="006C7C60">
            <w:pPr>
              <w:spacing w:line="312" w:lineRule="auto"/>
              <w:rPr>
                <w:rFonts w:eastAsia="Calibri" w:cstheme="minorHAnsi"/>
                <w:sz w:val="20"/>
              </w:rPr>
            </w:pPr>
          </w:p>
        </w:tc>
      </w:tr>
      <w:tr w:rsidR="000B2C5C" w:rsidRPr="000B2C5C" w14:paraId="7E4479E7" w14:textId="77777777" w:rsidTr="006C7C60">
        <w:trPr>
          <w:trHeight w:val="1480"/>
        </w:trPr>
        <w:tc>
          <w:tcPr>
            <w:tcW w:w="2542" w:type="dxa"/>
          </w:tcPr>
          <w:p w14:paraId="112BA324" w14:textId="77777777" w:rsidR="000B2C5C" w:rsidRPr="000B2C5C" w:rsidRDefault="000B2C5C" w:rsidP="006C7C60">
            <w:pPr>
              <w:tabs>
                <w:tab w:val="left" w:pos="851"/>
                <w:tab w:val="left" w:pos="1843"/>
                <w:tab w:val="left" w:pos="3119"/>
                <w:tab w:val="left" w:pos="4253"/>
              </w:tabs>
              <w:spacing w:after="120" w:line="312" w:lineRule="auto"/>
              <w:rPr>
                <w:rFonts w:eastAsia="Calibri" w:cstheme="minorHAnsi"/>
                <w:b/>
                <w:sz w:val="20"/>
              </w:rPr>
            </w:pPr>
            <w:r w:rsidRPr="000B2C5C">
              <w:rPr>
                <w:rFonts w:eastAsia="Calibri" w:cstheme="minorHAnsi"/>
                <w:b/>
                <w:sz w:val="20"/>
              </w:rPr>
              <w:t>Section 8.6</w:t>
            </w:r>
          </w:p>
          <w:p w14:paraId="521E5CE4" w14:textId="77777777" w:rsidR="000B2C5C" w:rsidRPr="000B2C5C" w:rsidRDefault="000B2C5C" w:rsidP="006C7C60">
            <w:pPr>
              <w:tabs>
                <w:tab w:val="left" w:pos="851"/>
                <w:tab w:val="left" w:pos="1843"/>
                <w:tab w:val="left" w:pos="3119"/>
                <w:tab w:val="left" w:pos="4253"/>
              </w:tabs>
              <w:spacing w:after="120" w:line="312" w:lineRule="auto"/>
              <w:rPr>
                <w:rFonts w:eastAsia="Calibri" w:cstheme="minorHAnsi"/>
                <w:sz w:val="20"/>
              </w:rPr>
            </w:pPr>
            <w:r w:rsidRPr="000B2C5C">
              <w:rPr>
                <w:rFonts w:eastAsia="Calibri" w:cstheme="minorHAnsi"/>
                <w:sz w:val="20"/>
              </w:rPr>
              <w:t>Health and Safety</w:t>
            </w:r>
          </w:p>
        </w:tc>
        <w:tc>
          <w:tcPr>
            <w:tcW w:w="6247" w:type="dxa"/>
          </w:tcPr>
          <w:p w14:paraId="71DE753C" w14:textId="77777777" w:rsidR="000B2C5C" w:rsidRPr="000B2C5C" w:rsidRDefault="000B2C5C" w:rsidP="006C7C60">
            <w:pPr>
              <w:spacing w:line="312" w:lineRule="auto"/>
              <w:rPr>
                <w:rFonts w:eastAsia="Calibri" w:cstheme="minorHAnsi"/>
                <w:sz w:val="20"/>
              </w:rPr>
            </w:pPr>
            <w:r w:rsidRPr="000B2C5C">
              <w:rPr>
                <w:rFonts w:eastAsia="Calibri" w:cstheme="minorHAnsi"/>
                <w:sz w:val="20"/>
              </w:rPr>
              <w:t xml:space="preserve">This section will be evaluated on a pass or fail basis </w:t>
            </w:r>
          </w:p>
        </w:tc>
      </w:tr>
      <w:tr w:rsidR="000B2C5C" w:rsidRPr="000B2C5C" w14:paraId="5CB7C7F1" w14:textId="77777777" w:rsidTr="006C7C60">
        <w:trPr>
          <w:trHeight w:val="1480"/>
        </w:trPr>
        <w:tc>
          <w:tcPr>
            <w:tcW w:w="2542" w:type="dxa"/>
          </w:tcPr>
          <w:p w14:paraId="24057D8B" w14:textId="77777777" w:rsidR="000B2C5C" w:rsidRPr="000B2C5C" w:rsidRDefault="000B2C5C" w:rsidP="006C7C60">
            <w:pPr>
              <w:tabs>
                <w:tab w:val="left" w:pos="851"/>
                <w:tab w:val="left" w:pos="1843"/>
                <w:tab w:val="left" w:pos="3119"/>
                <w:tab w:val="left" w:pos="4253"/>
              </w:tabs>
              <w:spacing w:after="120" w:line="312" w:lineRule="auto"/>
              <w:rPr>
                <w:rFonts w:eastAsia="Calibri" w:cstheme="minorHAnsi"/>
                <w:b/>
                <w:sz w:val="20"/>
              </w:rPr>
            </w:pPr>
            <w:r w:rsidRPr="000B2C5C">
              <w:rPr>
                <w:rFonts w:eastAsia="Calibri" w:cstheme="minorHAnsi"/>
                <w:b/>
                <w:sz w:val="20"/>
              </w:rPr>
              <w:t>Section 8A.3</w:t>
            </w:r>
          </w:p>
          <w:p w14:paraId="01AE0342" w14:textId="77777777" w:rsidR="000B2C5C" w:rsidRPr="000B2C5C" w:rsidRDefault="000B2C5C" w:rsidP="006C7C60">
            <w:pPr>
              <w:tabs>
                <w:tab w:val="left" w:pos="851"/>
                <w:tab w:val="left" w:pos="1843"/>
                <w:tab w:val="left" w:pos="3119"/>
                <w:tab w:val="left" w:pos="4253"/>
              </w:tabs>
              <w:spacing w:after="120" w:line="312" w:lineRule="auto"/>
              <w:rPr>
                <w:rFonts w:eastAsia="Calibri" w:cstheme="minorHAnsi"/>
                <w:bCs/>
                <w:sz w:val="20"/>
              </w:rPr>
            </w:pPr>
            <w:r w:rsidRPr="000B2C5C">
              <w:rPr>
                <w:rFonts w:eastAsia="Calibri" w:cstheme="minorHAnsi"/>
                <w:bCs/>
                <w:sz w:val="20"/>
              </w:rPr>
              <w:t>Licensing and Registration</w:t>
            </w:r>
          </w:p>
          <w:p w14:paraId="0BBFB294" w14:textId="77777777" w:rsidR="000B2C5C" w:rsidRPr="000B2C5C" w:rsidRDefault="000B2C5C" w:rsidP="006C7C60">
            <w:pPr>
              <w:tabs>
                <w:tab w:val="left" w:pos="851"/>
                <w:tab w:val="left" w:pos="1843"/>
                <w:tab w:val="left" w:pos="3119"/>
                <w:tab w:val="left" w:pos="4253"/>
              </w:tabs>
              <w:spacing w:after="120" w:line="312" w:lineRule="auto"/>
              <w:rPr>
                <w:rFonts w:eastAsia="Calibri" w:cstheme="minorHAnsi"/>
                <w:bCs/>
                <w:sz w:val="20"/>
              </w:rPr>
            </w:pPr>
            <w:r w:rsidRPr="000B2C5C">
              <w:rPr>
                <w:rFonts w:eastAsia="Calibri" w:cstheme="minorHAnsi"/>
                <w:bCs/>
                <w:sz w:val="20"/>
              </w:rPr>
              <w:t>GDPR</w:t>
            </w:r>
          </w:p>
          <w:p w14:paraId="543282B3" w14:textId="77777777" w:rsidR="000B2C5C" w:rsidRPr="000B2C5C" w:rsidRDefault="000B2C5C" w:rsidP="006C7C60">
            <w:pPr>
              <w:tabs>
                <w:tab w:val="left" w:pos="851"/>
                <w:tab w:val="left" w:pos="1843"/>
                <w:tab w:val="left" w:pos="3119"/>
                <w:tab w:val="left" w:pos="4253"/>
              </w:tabs>
              <w:spacing w:after="120" w:line="312" w:lineRule="auto"/>
              <w:rPr>
                <w:rFonts w:eastAsia="Calibri" w:cstheme="minorHAnsi"/>
                <w:bCs/>
                <w:sz w:val="20"/>
              </w:rPr>
            </w:pPr>
            <w:r w:rsidRPr="000B2C5C">
              <w:rPr>
                <w:rFonts w:eastAsia="Calibri" w:cstheme="minorHAnsi"/>
                <w:bCs/>
                <w:sz w:val="20"/>
              </w:rPr>
              <w:t>Supply Chain</w:t>
            </w:r>
          </w:p>
          <w:p w14:paraId="30CD00EF" w14:textId="77777777" w:rsidR="000B2C5C" w:rsidRPr="000B2C5C" w:rsidRDefault="000B2C5C" w:rsidP="006C7C60">
            <w:pPr>
              <w:tabs>
                <w:tab w:val="left" w:pos="851"/>
                <w:tab w:val="left" w:pos="1843"/>
                <w:tab w:val="left" w:pos="3119"/>
                <w:tab w:val="left" w:pos="4253"/>
              </w:tabs>
              <w:spacing w:after="120" w:line="312" w:lineRule="auto"/>
              <w:rPr>
                <w:rFonts w:eastAsia="Calibri" w:cstheme="minorHAnsi"/>
                <w:b/>
                <w:sz w:val="20"/>
              </w:rPr>
            </w:pPr>
            <w:r w:rsidRPr="000B2C5C">
              <w:rPr>
                <w:rFonts w:eastAsia="Calibri" w:cstheme="minorHAnsi"/>
                <w:bCs/>
                <w:sz w:val="20"/>
              </w:rPr>
              <w:t>Specification Requirements</w:t>
            </w:r>
          </w:p>
        </w:tc>
        <w:tc>
          <w:tcPr>
            <w:tcW w:w="6247" w:type="dxa"/>
          </w:tcPr>
          <w:p w14:paraId="43A99B4E" w14:textId="77777777" w:rsidR="000B2C5C" w:rsidRPr="000B2C5C" w:rsidRDefault="000B2C5C" w:rsidP="006C7C60">
            <w:pPr>
              <w:spacing w:line="312" w:lineRule="auto"/>
              <w:rPr>
                <w:rFonts w:eastAsia="Calibri" w:cstheme="minorHAnsi"/>
                <w:sz w:val="20"/>
              </w:rPr>
            </w:pPr>
            <w:r w:rsidRPr="000B2C5C">
              <w:rPr>
                <w:rFonts w:eastAsia="Calibri" w:cstheme="minorHAnsi"/>
                <w:sz w:val="20"/>
              </w:rPr>
              <w:t>This section will be evaluated on a pass or fail basis</w:t>
            </w:r>
          </w:p>
        </w:tc>
      </w:tr>
    </w:tbl>
    <w:p w14:paraId="117E42C5" w14:textId="77777777" w:rsidR="000B2C5C" w:rsidRPr="000B2C5C" w:rsidRDefault="000B2C5C" w:rsidP="000B2C5C">
      <w:pPr>
        <w:rPr>
          <w:rFonts w:cstheme="minorHAnsi"/>
        </w:rPr>
      </w:pPr>
    </w:p>
    <w:p w14:paraId="33D4275B" w14:textId="77777777" w:rsidR="000B2C5C" w:rsidRPr="000B2C5C" w:rsidRDefault="000B2C5C" w:rsidP="000B2C5C">
      <w:pPr>
        <w:rPr>
          <w:rFonts w:cstheme="minorHAnsi"/>
        </w:rPr>
      </w:pPr>
    </w:p>
    <w:p w14:paraId="6CF692D7" w14:textId="77777777" w:rsidR="000B2C5C" w:rsidRPr="000B2C5C" w:rsidRDefault="000B2C5C" w:rsidP="000B2C5C">
      <w:pPr>
        <w:rPr>
          <w:rFonts w:cstheme="minorHAnsi"/>
        </w:rPr>
      </w:pPr>
    </w:p>
    <w:p w14:paraId="4A6C3891" w14:textId="77777777" w:rsidR="000B2C5C" w:rsidRPr="000B2C5C" w:rsidRDefault="000B2C5C" w:rsidP="000B2C5C">
      <w:pPr>
        <w:rPr>
          <w:rFonts w:cstheme="minorHAnsi"/>
        </w:rPr>
      </w:pPr>
    </w:p>
    <w:p w14:paraId="34C2F342" w14:textId="77777777" w:rsidR="000B2C5C" w:rsidRPr="000B2C5C" w:rsidRDefault="000B2C5C" w:rsidP="000B2C5C">
      <w:pPr>
        <w:rPr>
          <w:rFonts w:cstheme="minorHAnsi"/>
        </w:rPr>
      </w:pPr>
    </w:p>
    <w:p w14:paraId="35FB09FD" w14:textId="77777777" w:rsidR="000B2C5C" w:rsidRPr="000B2C5C" w:rsidRDefault="000B2C5C" w:rsidP="000B2C5C">
      <w:pPr>
        <w:rPr>
          <w:rFonts w:cstheme="minorHAnsi"/>
        </w:rPr>
      </w:pPr>
    </w:p>
    <w:p w14:paraId="70632C6D" w14:textId="77777777" w:rsidR="000B2C5C" w:rsidRPr="000B2C5C" w:rsidRDefault="000B2C5C" w:rsidP="000B2C5C">
      <w:pPr>
        <w:pStyle w:val="Heading2"/>
        <w:numPr>
          <w:ilvl w:val="1"/>
          <w:numId w:val="4"/>
        </w:numPr>
        <w:pBdr>
          <w:top w:val="nil"/>
          <w:left w:val="nil"/>
          <w:bottom w:val="nil"/>
          <w:right w:val="nil"/>
          <w:between w:val="nil"/>
        </w:pBdr>
        <w:spacing w:before="0" w:after="120"/>
        <w:jc w:val="both"/>
        <w:rPr>
          <w:rFonts w:ascii="Montserrat" w:hAnsi="Montserrat" w:cstheme="minorHAnsi"/>
        </w:rPr>
      </w:pPr>
      <w:bookmarkStart w:id="19" w:name="_Toc508808832"/>
      <w:r w:rsidRPr="000B2C5C">
        <w:rPr>
          <w:rFonts w:ascii="Montserrat" w:hAnsi="Montserrat" w:cstheme="minorHAnsi"/>
        </w:rPr>
        <w:lastRenderedPageBreak/>
        <w:t>Successful Contractors</w:t>
      </w:r>
      <w:bookmarkEnd w:id="19"/>
    </w:p>
    <w:p w14:paraId="27AC39D3" w14:textId="77777777" w:rsidR="000B2C5C" w:rsidRPr="000B2C5C" w:rsidRDefault="000B2C5C" w:rsidP="000B2C5C">
      <w:pPr>
        <w:rPr>
          <w:rFonts w:cstheme="minorHAnsi"/>
        </w:rPr>
      </w:pPr>
      <w:r w:rsidRPr="000B2C5C">
        <w:rPr>
          <w:rFonts w:cstheme="minorHAnsi"/>
        </w:rPr>
        <w:t xml:space="preserve">Below is the list of Contractors appointed to each Lot within this Solution. Contact details available in Schedule A. </w:t>
      </w:r>
    </w:p>
    <w:p w14:paraId="1533209B" w14:textId="77777777" w:rsidR="000B2C5C" w:rsidRPr="000B2C5C" w:rsidRDefault="000B2C5C" w:rsidP="000B2C5C">
      <w:pPr>
        <w:rPr>
          <w:rFonts w:cstheme="minorHAnsi"/>
        </w:rPr>
      </w:pPr>
    </w:p>
    <w:tbl>
      <w:tblPr>
        <w:tblW w:w="0" w:type="auto"/>
        <w:tblLook w:val="04A0" w:firstRow="1" w:lastRow="0" w:firstColumn="1" w:lastColumn="0" w:noHBand="0" w:noVBand="1"/>
      </w:tblPr>
      <w:tblGrid>
        <w:gridCol w:w="6414"/>
        <w:gridCol w:w="2603"/>
      </w:tblGrid>
      <w:tr w:rsidR="000B2C5C" w:rsidRPr="000B2C5C" w14:paraId="6B4BAC2F" w14:textId="77777777" w:rsidTr="006C7C60">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6A2B0" w14:textId="77777777" w:rsidR="000B2C5C" w:rsidRPr="000B2C5C" w:rsidRDefault="000B2C5C" w:rsidP="006C7C60">
            <w:pPr>
              <w:spacing w:after="0" w:line="240" w:lineRule="auto"/>
              <w:jc w:val="center"/>
              <w:rPr>
                <w:rFonts w:eastAsia="Times New Roman" w:cs="Calibri"/>
                <w:b/>
                <w:bCs/>
                <w:color w:val="000000"/>
                <w:sz w:val="22"/>
                <w:lang w:eastAsia="en-GB"/>
              </w:rPr>
            </w:pPr>
            <w:r w:rsidRPr="000B2C5C">
              <w:rPr>
                <w:rFonts w:eastAsia="Times New Roman" w:cs="Calibri"/>
                <w:b/>
                <w:bCs/>
                <w:color w:val="000000"/>
                <w:sz w:val="22"/>
                <w:lang w:eastAsia="en-GB"/>
              </w:rPr>
              <w:t>Lot 1 – Face to Face Interpreting (North East)</w:t>
            </w:r>
          </w:p>
        </w:tc>
        <w:tc>
          <w:tcPr>
            <w:tcW w:w="0" w:type="auto"/>
            <w:tcBorders>
              <w:top w:val="single" w:sz="4" w:space="0" w:color="auto"/>
              <w:left w:val="nil"/>
              <w:bottom w:val="single" w:sz="4" w:space="0" w:color="auto"/>
              <w:right w:val="single" w:sz="4" w:space="0" w:color="auto"/>
            </w:tcBorders>
            <w:shd w:val="clear" w:color="00CCFF" w:fill="FFFFFF"/>
            <w:vAlign w:val="bottom"/>
            <w:hideMark/>
          </w:tcPr>
          <w:p w14:paraId="134C259D" w14:textId="3B6BA7D3" w:rsidR="000B2C5C" w:rsidRPr="000B2C5C" w:rsidRDefault="000B2C5C" w:rsidP="006C7C60">
            <w:pPr>
              <w:spacing w:after="0" w:line="240" w:lineRule="auto"/>
              <w:rPr>
                <w:rFonts w:eastAsia="Times New Roman" w:cs="Arial"/>
                <w:sz w:val="20"/>
                <w:lang w:eastAsia="en-GB"/>
              </w:rPr>
            </w:pPr>
            <w:r w:rsidRPr="000B2C5C">
              <w:rPr>
                <w:rFonts w:eastAsia="Times New Roman" w:cs="Arial"/>
                <w:sz w:val="20"/>
                <w:lang w:eastAsia="en-GB"/>
              </w:rPr>
              <w:t xml:space="preserve">AA Global Language Services Limited </w:t>
            </w:r>
          </w:p>
        </w:tc>
      </w:tr>
      <w:tr w:rsidR="000B2C5C" w:rsidRPr="000B2C5C" w14:paraId="2B509EDB" w14:textId="77777777" w:rsidTr="006C7C6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197119" w14:textId="77777777" w:rsidR="000B2C5C" w:rsidRPr="000B2C5C" w:rsidRDefault="000B2C5C" w:rsidP="006C7C60">
            <w:pPr>
              <w:spacing w:after="0" w:line="240" w:lineRule="auto"/>
              <w:rPr>
                <w:rFonts w:eastAsia="Times New Roman" w:cs="Calibri"/>
                <w:b/>
                <w:bCs/>
                <w:color w:val="000000"/>
                <w:sz w:val="22"/>
                <w:lang w:eastAsia="en-GB"/>
              </w:rPr>
            </w:pPr>
          </w:p>
        </w:tc>
        <w:tc>
          <w:tcPr>
            <w:tcW w:w="0" w:type="auto"/>
            <w:tcBorders>
              <w:top w:val="nil"/>
              <w:left w:val="nil"/>
              <w:bottom w:val="single" w:sz="4" w:space="0" w:color="auto"/>
              <w:right w:val="single" w:sz="4" w:space="0" w:color="auto"/>
            </w:tcBorders>
            <w:shd w:val="clear" w:color="00CCFF" w:fill="FFFFFF"/>
            <w:vAlign w:val="bottom"/>
            <w:hideMark/>
          </w:tcPr>
          <w:p w14:paraId="5814A6D2" w14:textId="77777777" w:rsidR="000B2C5C" w:rsidRPr="000B2C5C" w:rsidRDefault="000B2C5C" w:rsidP="006C7C60">
            <w:pPr>
              <w:spacing w:after="0" w:line="240" w:lineRule="auto"/>
              <w:rPr>
                <w:rFonts w:eastAsia="Times New Roman" w:cs="Arial"/>
                <w:sz w:val="20"/>
                <w:lang w:eastAsia="en-GB"/>
              </w:rPr>
            </w:pPr>
            <w:r w:rsidRPr="000B2C5C">
              <w:rPr>
                <w:rFonts w:eastAsia="Times New Roman" w:cs="Arial"/>
                <w:sz w:val="20"/>
                <w:lang w:eastAsia="en-GB"/>
              </w:rPr>
              <w:t>Absolute Interpreting and Translations Ltd</w:t>
            </w:r>
          </w:p>
        </w:tc>
      </w:tr>
      <w:tr w:rsidR="000B2C5C" w:rsidRPr="000B2C5C" w14:paraId="7AFBD0CB" w14:textId="77777777" w:rsidTr="006C7C6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EB05DC" w14:textId="77777777" w:rsidR="000B2C5C" w:rsidRPr="000B2C5C" w:rsidRDefault="000B2C5C" w:rsidP="006C7C60">
            <w:pPr>
              <w:spacing w:after="0" w:line="240" w:lineRule="auto"/>
              <w:rPr>
                <w:rFonts w:eastAsia="Times New Roman" w:cs="Calibri"/>
                <w:b/>
                <w:bCs/>
                <w:color w:val="000000"/>
                <w:sz w:val="22"/>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294C9BA5" w14:textId="77777777" w:rsidR="000B2C5C" w:rsidRPr="000B2C5C" w:rsidRDefault="000B2C5C" w:rsidP="006C7C60">
            <w:pPr>
              <w:spacing w:after="0" w:line="240" w:lineRule="auto"/>
              <w:rPr>
                <w:rFonts w:eastAsia="Times New Roman" w:cs="Arial"/>
                <w:sz w:val="20"/>
                <w:lang w:eastAsia="en-GB"/>
              </w:rPr>
            </w:pPr>
            <w:r w:rsidRPr="000B2C5C">
              <w:rPr>
                <w:rFonts w:eastAsia="Times New Roman" w:cs="Arial"/>
                <w:sz w:val="20"/>
                <w:lang w:eastAsia="en-GB"/>
              </w:rPr>
              <w:t>DA Languages Limited</w:t>
            </w:r>
          </w:p>
        </w:tc>
      </w:tr>
      <w:tr w:rsidR="000B2C5C" w:rsidRPr="000B2C5C" w14:paraId="39977896" w14:textId="77777777" w:rsidTr="006C7C6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86035E" w14:textId="77777777" w:rsidR="000B2C5C" w:rsidRPr="000B2C5C" w:rsidRDefault="000B2C5C" w:rsidP="006C7C60">
            <w:pPr>
              <w:spacing w:after="0" w:line="240" w:lineRule="auto"/>
              <w:rPr>
                <w:rFonts w:eastAsia="Times New Roman" w:cs="Calibri"/>
                <w:b/>
                <w:bCs/>
                <w:color w:val="000000"/>
                <w:sz w:val="22"/>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153BFE4C" w14:textId="77777777" w:rsidR="000B2C5C" w:rsidRPr="000B2C5C" w:rsidRDefault="000B2C5C" w:rsidP="006C7C60">
            <w:pPr>
              <w:spacing w:after="0" w:line="240" w:lineRule="auto"/>
              <w:rPr>
                <w:rFonts w:eastAsia="Times New Roman" w:cs="Arial"/>
                <w:sz w:val="20"/>
                <w:lang w:eastAsia="en-GB"/>
              </w:rPr>
            </w:pPr>
            <w:r w:rsidRPr="000B2C5C">
              <w:rPr>
                <w:rFonts w:eastAsia="Times New Roman" w:cs="Arial"/>
                <w:sz w:val="20"/>
                <w:lang w:eastAsia="en-GB"/>
              </w:rPr>
              <w:t>Eldon Bureau Limited</w:t>
            </w:r>
          </w:p>
        </w:tc>
      </w:tr>
      <w:tr w:rsidR="000B2C5C" w:rsidRPr="000B2C5C" w14:paraId="32643773" w14:textId="77777777" w:rsidTr="006C7C6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F9D735" w14:textId="77777777" w:rsidR="000B2C5C" w:rsidRPr="000B2C5C" w:rsidRDefault="000B2C5C" w:rsidP="006C7C60">
            <w:pPr>
              <w:spacing w:after="0" w:line="240" w:lineRule="auto"/>
              <w:rPr>
                <w:rFonts w:eastAsia="Times New Roman" w:cs="Calibri"/>
                <w:b/>
                <w:bCs/>
                <w:color w:val="000000"/>
                <w:sz w:val="22"/>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45C1AF05" w14:textId="77777777" w:rsidR="000B2C5C" w:rsidRPr="000B2C5C" w:rsidRDefault="000B2C5C" w:rsidP="006C7C60">
            <w:pPr>
              <w:spacing w:after="0" w:line="240" w:lineRule="auto"/>
              <w:rPr>
                <w:rFonts w:eastAsia="Times New Roman" w:cs="Arial"/>
                <w:sz w:val="20"/>
                <w:lang w:eastAsia="en-GB"/>
              </w:rPr>
            </w:pPr>
            <w:r w:rsidRPr="000B2C5C">
              <w:rPr>
                <w:rFonts w:eastAsia="Times New Roman" w:cs="Arial"/>
                <w:sz w:val="20"/>
                <w:lang w:eastAsia="en-GB"/>
              </w:rPr>
              <w:t>Everyday Language Solutions</w:t>
            </w:r>
          </w:p>
        </w:tc>
      </w:tr>
      <w:tr w:rsidR="000523BA" w:rsidRPr="000B2C5C" w14:paraId="01B30D4C" w14:textId="77777777" w:rsidTr="006C7C60">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29F9DE8B" w14:textId="77777777" w:rsidR="000523BA" w:rsidRPr="000B2C5C" w:rsidRDefault="000523BA" w:rsidP="006C7C60">
            <w:pPr>
              <w:spacing w:after="0" w:line="240" w:lineRule="auto"/>
              <w:rPr>
                <w:rFonts w:eastAsia="Times New Roman" w:cs="Calibri"/>
                <w:b/>
                <w:bCs/>
                <w:color w:val="000000"/>
                <w:sz w:val="22"/>
                <w:lang w:eastAsia="en-GB"/>
              </w:rPr>
            </w:pPr>
          </w:p>
        </w:tc>
        <w:tc>
          <w:tcPr>
            <w:tcW w:w="0" w:type="auto"/>
            <w:tcBorders>
              <w:top w:val="nil"/>
              <w:left w:val="nil"/>
              <w:bottom w:val="single" w:sz="4" w:space="0" w:color="auto"/>
              <w:right w:val="single" w:sz="4" w:space="0" w:color="auto"/>
            </w:tcBorders>
            <w:shd w:val="clear" w:color="00CCFF" w:fill="FFFFFF"/>
            <w:vAlign w:val="center"/>
          </w:tcPr>
          <w:p w14:paraId="71DB35FD" w14:textId="3C830F08" w:rsidR="000523BA" w:rsidRPr="000B2C5C" w:rsidRDefault="000523BA" w:rsidP="006C7C60">
            <w:pPr>
              <w:spacing w:after="0" w:line="240" w:lineRule="auto"/>
              <w:rPr>
                <w:rFonts w:eastAsia="Times New Roman" w:cs="Arial"/>
                <w:sz w:val="20"/>
                <w:lang w:eastAsia="en-GB"/>
              </w:rPr>
            </w:pPr>
            <w:r w:rsidRPr="000523BA">
              <w:rPr>
                <w:rFonts w:eastAsia="Times New Roman" w:cs="Arial"/>
                <w:sz w:val="20"/>
                <w:lang w:eastAsia="en-GB"/>
              </w:rPr>
              <w:t>Eurasian Linguistic Services Ltd</w:t>
            </w:r>
          </w:p>
        </w:tc>
      </w:tr>
      <w:tr w:rsidR="000B2C5C" w:rsidRPr="000B2C5C" w14:paraId="5CDB7483" w14:textId="77777777" w:rsidTr="006C7C6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AFFF15" w14:textId="77777777" w:rsidR="000B2C5C" w:rsidRPr="000B2C5C" w:rsidRDefault="000B2C5C" w:rsidP="006C7C60">
            <w:pPr>
              <w:spacing w:after="0" w:line="240" w:lineRule="auto"/>
              <w:rPr>
                <w:rFonts w:eastAsia="Times New Roman" w:cs="Calibri"/>
                <w:b/>
                <w:bCs/>
                <w:color w:val="000000"/>
                <w:sz w:val="22"/>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7FD9AD54" w14:textId="77777777" w:rsidR="000B2C5C" w:rsidRPr="000B2C5C" w:rsidRDefault="000B2C5C" w:rsidP="006C7C60">
            <w:pPr>
              <w:spacing w:after="0" w:line="240" w:lineRule="auto"/>
              <w:rPr>
                <w:rFonts w:eastAsia="Times New Roman" w:cs="Arial"/>
                <w:sz w:val="20"/>
                <w:lang w:eastAsia="en-GB"/>
              </w:rPr>
            </w:pPr>
            <w:r w:rsidRPr="000B2C5C">
              <w:rPr>
                <w:rFonts w:eastAsia="Times New Roman" w:cs="Arial"/>
                <w:sz w:val="20"/>
                <w:lang w:eastAsia="en-GB"/>
              </w:rPr>
              <w:t>Global Translation Services Limited</w:t>
            </w:r>
          </w:p>
        </w:tc>
      </w:tr>
      <w:tr w:rsidR="000B2C5C" w:rsidRPr="000B2C5C" w14:paraId="0BC0A111" w14:textId="77777777" w:rsidTr="006C7C6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11AF50" w14:textId="77777777" w:rsidR="000B2C5C" w:rsidRPr="000B2C5C" w:rsidRDefault="000B2C5C" w:rsidP="006C7C60">
            <w:pPr>
              <w:spacing w:after="0" w:line="240" w:lineRule="auto"/>
              <w:rPr>
                <w:rFonts w:eastAsia="Times New Roman" w:cs="Calibri"/>
                <w:b/>
                <w:bCs/>
                <w:color w:val="000000"/>
                <w:sz w:val="22"/>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437F7537" w14:textId="77777777" w:rsidR="000B2C5C" w:rsidRPr="000B2C5C" w:rsidRDefault="000B2C5C" w:rsidP="006C7C60">
            <w:pPr>
              <w:spacing w:after="0" w:line="240" w:lineRule="auto"/>
              <w:rPr>
                <w:rFonts w:eastAsia="Times New Roman" w:cs="Arial"/>
                <w:sz w:val="20"/>
                <w:lang w:eastAsia="en-GB"/>
              </w:rPr>
            </w:pPr>
            <w:r w:rsidRPr="000B2C5C">
              <w:rPr>
                <w:rFonts w:eastAsia="Times New Roman" w:cs="Arial"/>
                <w:sz w:val="20"/>
                <w:lang w:eastAsia="en-GB"/>
              </w:rPr>
              <w:t>ITL (North East) Limited</w:t>
            </w:r>
          </w:p>
        </w:tc>
      </w:tr>
      <w:tr w:rsidR="000B2C5C" w:rsidRPr="000B2C5C" w14:paraId="4034BE15" w14:textId="77777777" w:rsidTr="006C7C60">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77EFB3BB" w14:textId="77777777" w:rsidR="000B2C5C" w:rsidRPr="000B2C5C" w:rsidRDefault="000B2C5C" w:rsidP="006C7C60">
            <w:pPr>
              <w:spacing w:after="0" w:line="240" w:lineRule="auto"/>
              <w:rPr>
                <w:rFonts w:eastAsia="Times New Roman" w:cs="Calibri"/>
                <w:b/>
                <w:bCs/>
                <w:color w:val="000000"/>
                <w:sz w:val="22"/>
                <w:lang w:eastAsia="en-GB"/>
              </w:rPr>
            </w:pPr>
          </w:p>
        </w:tc>
        <w:tc>
          <w:tcPr>
            <w:tcW w:w="0" w:type="auto"/>
            <w:tcBorders>
              <w:top w:val="nil"/>
              <w:left w:val="nil"/>
              <w:bottom w:val="single" w:sz="4" w:space="0" w:color="auto"/>
              <w:right w:val="single" w:sz="4" w:space="0" w:color="auto"/>
            </w:tcBorders>
            <w:shd w:val="clear" w:color="00CCFF" w:fill="FFFFFF"/>
            <w:vAlign w:val="center"/>
          </w:tcPr>
          <w:p w14:paraId="41CF13BB" w14:textId="77777777" w:rsidR="000B2C5C" w:rsidRPr="000B2C5C" w:rsidRDefault="000B2C5C" w:rsidP="006C7C60">
            <w:pPr>
              <w:spacing w:after="0" w:line="240" w:lineRule="auto"/>
              <w:rPr>
                <w:rFonts w:eastAsia="Times New Roman" w:cs="Arial"/>
                <w:sz w:val="20"/>
                <w:lang w:eastAsia="en-GB"/>
              </w:rPr>
            </w:pPr>
            <w:r w:rsidRPr="000B2C5C">
              <w:rPr>
                <w:rFonts w:eastAsia="Times New Roman" w:cs="Arial"/>
                <w:sz w:val="20"/>
                <w:lang w:eastAsia="en-GB"/>
              </w:rPr>
              <w:t>Language Empire Ltd</w:t>
            </w:r>
          </w:p>
        </w:tc>
      </w:tr>
      <w:tr w:rsidR="000B2C5C" w:rsidRPr="000B2C5C" w14:paraId="711D75F2" w14:textId="77777777" w:rsidTr="006C7C6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6CFA9A" w14:textId="77777777" w:rsidR="000B2C5C" w:rsidRPr="000B2C5C" w:rsidRDefault="000B2C5C" w:rsidP="006C7C60">
            <w:pPr>
              <w:spacing w:after="0" w:line="240" w:lineRule="auto"/>
              <w:rPr>
                <w:rFonts w:eastAsia="Times New Roman" w:cs="Calibri"/>
                <w:b/>
                <w:bCs/>
                <w:color w:val="000000"/>
                <w:sz w:val="22"/>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69D6D104" w14:textId="77777777" w:rsidR="000B2C5C" w:rsidRPr="000B2C5C" w:rsidRDefault="000B2C5C" w:rsidP="006C7C60">
            <w:pPr>
              <w:spacing w:after="0" w:line="240" w:lineRule="auto"/>
              <w:rPr>
                <w:rFonts w:eastAsia="Times New Roman" w:cs="Arial"/>
                <w:sz w:val="20"/>
                <w:lang w:eastAsia="en-GB"/>
              </w:rPr>
            </w:pPr>
            <w:r w:rsidRPr="000B2C5C">
              <w:rPr>
                <w:rFonts w:eastAsia="Times New Roman" w:cs="Arial"/>
                <w:sz w:val="20"/>
                <w:lang w:eastAsia="en-GB"/>
              </w:rPr>
              <w:t>Language Services UK Limited</w:t>
            </w:r>
          </w:p>
        </w:tc>
      </w:tr>
      <w:tr w:rsidR="000B2C5C" w:rsidRPr="000B2C5C" w14:paraId="19F51F8A" w14:textId="77777777" w:rsidTr="006C7C6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42A98C" w14:textId="77777777" w:rsidR="000B2C5C" w:rsidRPr="000B2C5C" w:rsidRDefault="000B2C5C" w:rsidP="006C7C60">
            <w:pPr>
              <w:spacing w:after="0" w:line="240" w:lineRule="auto"/>
              <w:rPr>
                <w:rFonts w:eastAsia="Times New Roman" w:cs="Calibri"/>
                <w:b/>
                <w:bCs/>
                <w:color w:val="000000"/>
                <w:sz w:val="22"/>
                <w:lang w:eastAsia="en-GB"/>
              </w:rPr>
            </w:pPr>
          </w:p>
        </w:tc>
        <w:tc>
          <w:tcPr>
            <w:tcW w:w="0" w:type="auto"/>
            <w:tcBorders>
              <w:top w:val="nil"/>
              <w:left w:val="nil"/>
              <w:bottom w:val="single" w:sz="4" w:space="0" w:color="auto"/>
              <w:right w:val="single" w:sz="4" w:space="0" w:color="auto"/>
            </w:tcBorders>
            <w:shd w:val="clear" w:color="00CCFF" w:fill="FFFFFF"/>
            <w:vAlign w:val="center"/>
          </w:tcPr>
          <w:p w14:paraId="226F113D" w14:textId="77777777" w:rsidR="000B2C5C" w:rsidRPr="000B2C5C" w:rsidRDefault="000B2C5C" w:rsidP="006C7C60">
            <w:pPr>
              <w:spacing w:after="0" w:line="240" w:lineRule="auto"/>
              <w:rPr>
                <w:rFonts w:eastAsia="Times New Roman" w:cs="Arial"/>
                <w:sz w:val="20"/>
                <w:lang w:eastAsia="en-GB"/>
              </w:rPr>
            </w:pPr>
            <w:r w:rsidRPr="000B2C5C">
              <w:rPr>
                <w:rFonts w:eastAsia="Times New Roman" w:cs="Arial"/>
                <w:sz w:val="20"/>
                <w:lang w:eastAsia="en-GB"/>
              </w:rPr>
              <w:t xml:space="preserve">North of England Refugee Service </w:t>
            </w:r>
          </w:p>
        </w:tc>
      </w:tr>
      <w:tr w:rsidR="000B2C5C" w:rsidRPr="000B2C5C" w14:paraId="59F32393" w14:textId="77777777" w:rsidTr="006C7C6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C7A475" w14:textId="77777777" w:rsidR="000B2C5C" w:rsidRPr="000B2C5C" w:rsidRDefault="000B2C5C" w:rsidP="006C7C60">
            <w:pPr>
              <w:spacing w:after="0" w:line="240" w:lineRule="auto"/>
              <w:rPr>
                <w:rFonts w:eastAsia="Times New Roman" w:cs="Calibri"/>
                <w:b/>
                <w:bCs/>
                <w:color w:val="000000"/>
                <w:sz w:val="22"/>
                <w:lang w:eastAsia="en-GB"/>
              </w:rPr>
            </w:pPr>
          </w:p>
        </w:tc>
        <w:tc>
          <w:tcPr>
            <w:tcW w:w="0" w:type="auto"/>
            <w:tcBorders>
              <w:top w:val="nil"/>
              <w:left w:val="nil"/>
              <w:bottom w:val="single" w:sz="4" w:space="0" w:color="auto"/>
              <w:right w:val="single" w:sz="4" w:space="0" w:color="auto"/>
            </w:tcBorders>
            <w:shd w:val="clear" w:color="00CCFF" w:fill="FFFFFF"/>
            <w:vAlign w:val="center"/>
          </w:tcPr>
          <w:p w14:paraId="64FD069A" w14:textId="77777777" w:rsidR="000B2C5C" w:rsidRPr="000B2C5C" w:rsidRDefault="000B2C5C" w:rsidP="006C7C60">
            <w:pPr>
              <w:spacing w:after="0" w:line="240" w:lineRule="auto"/>
              <w:rPr>
                <w:rFonts w:eastAsia="Times New Roman" w:cs="Arial"/>
                <w:sz w:val="20"/>
                <w:lang w:eastAsia="en-GB"/>
              </w:rPr>
            </w:pPr>
            <w:r w:rsidRPr="000B2C5C">
              <w:rPr>
                <w:rFonts w:eastAsia="Times New Roman" w:cs="Arial"/>
                <w:sz w:val="20"/>
                <w:lang w:eastAsia="en-GB"/>
              </w:rPr>
              <w:t>ONCALL Interpreters Ltd</w:t>
            </w:r>
          </w:p>
        </w:tc>
      </w:tr>
      <w:tr w:rsidR="000B2C5C" w:rsidRPr="000B2C5C" w14:paraId="2F4D639D" w14:textId="77777777" w:rsidTr="006C7C6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A8B23D" w14:textId="77777777" w:rsidR="000B2C5C" w:rsidRPr="000B2C5C" w:rsidRDefault="000B2C5C" w:rsidP="006C7C60">
            <w:pPr>
              <w:spacing w:after="0" w:line="240" w:lineRule="auto"/>
              <w:rPr>
                <w:rFonts w:eastAsia="Times New Roman" w:cs="Calibri"/>
                <w:b/>
                <w:bCs/>
                <w:color w:val="000000"/>
                <w:sz w:val="22"/>
                <w:lang w:eastAsia="en-GB"/>
              </w:rPr>
            </w:pPr>
          </w:p>
        </w:tc>
        <w:tc>
          <w:tcPr>
            <w:tcW w:w="0" w:type="auto"/>
            <w:tcBorders>
              <w:top w:val="nil"/>
              <w:left w:val="nil"/>
              <w:bottom w:val="single" w:sz="4" w:space="0" w:color="auto"/>
              <w:right w:val="single" w:sz="4" w:space="0" w:color="auto"/>
            </w:tcBorders>
            <w:shd w:val="clear" w:color="00CCFF" w:fill="FFFFFF"/>
            <w:vAlign w:val="center"/>
          </w:tcPr>
          <w:p w14:paraId="65CAC751" w14:textId="77777777" w:rsidR="000B2C5C" w:rsidRPr="000B2C5C" w:rsidRDefault="000B2C5C" w:rsidP="006C7C60">
            <w:pPr>
              <w:spacing w:after="0" w:line="240" w:lineRule="auto"/>
              <w:rPr>
                <w:rFonts w:eastAsia="Times New Roman" w:cs="Arial"/>
                <w:sz w:val="20"/>
                <w:lang w:eastAsia="en-GB"/>
              </w:rPr>
            </w:pPr>
            <w:r w:rsidRPr="000B2C5C">
              <w:rPr>
                <w:rFonts w:eastAsia="Times New Roman" w:cs="Arial"/>
                <w:sz w:val="20"/>
                <w:lang w:eastAsia="en-GB"/>
              </w:rPr>
              <w:t>Supreme Linguistic Services Ltd T/A Premium Linguistic Services</w:t>
            </w:r>
          </w:p>
        </w:tc>
      </w:tr>
      <w:tr w:rsidR="000B2C5C" w:rsidRPr="000B2C5C" w14:paraId="16FF1EF1" w14:textId="77777777" w:rsidTr="006C7C6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F35B2C" w14:textId="77777777" w:rsidR="000B2C5C" w:rsidRPr="000B2C5C" w:rsidRDefault="000B2C5C" w:rsidP="006C7C60">
            <w:pPr>
              <w:spacing w:after="0" w:line="240" w:lineRule="auto"/>
              <w:rPr>
                <w:rFonts w:eastAsia="Times New Roman" w:cs="Calibri"/>
                <w:b/>
                <w:bCs/>
                <w:color w:val="000000"/>
                <w:sz w:val="22"/>
                <w:lang w:eastAsia="en-GB"/>
              </w:rPr>
            </w:pPr>
          </w:p>
        </w:tc>
        <w:tc>
          <w:tcPr>
            <w:tcW w:w="0" w:type="auto"/>
            <w:tcBorders>
              <w:top w:val="nil"/>
              <w:left w:val="nil"/>
              <w:bottom w:val="single" w:sz="4" w:space="0" w:color="auto"/>
              <w:right w:val="single" w:sz="4" w:space="0" w:color="auto"/>
            </w:tcBorders>
            <w:shd w:val="clear" w:color="00CCFF" w:fill="FFFFFF"/>
            <w:vAlign w:val="center"/>
          </w:tcPr>
          <w:p w14:paraId="00FD785C" w14:textId="77777777" w:rsidR="000B2C5C" w:rsidRPr="000B2C5C" w:rsidRDefault="000B2C5C" w:rsidP="006C7C60">
            <w:pPr>
              <w:spacing w:after="0" w:line="240" w:lineRule="auto"/>
              <w:rPr>
                <w:rFonts w:eastAsia="Times New Roman" w:cs="Arial"/>
                <w:sz w:val="20"/>
                <w:lang w:eastAsia="en-GB"/>
              </w:rPr>
            </w:pPr>
            <w:r w:rsidRPr="000B2C5C">
              <w:rPr>
                <w:rFonts w:eastAsia="Times New Roman" w:cs="Arial"/>
                <w:sz w:val="20"/>
                <w:lang w:eastAsia="en-GB"/>
              </w:rPr>
              <w:t>thebigword</w:t>
            </w:r>
          </w:p>
        </w:tc>
      </w:tr>
      <w:tr w:rsidR="000B2C5C" w:rsidRPr="000B2C5C" w14:paraId="4EB98B73" w14:textId="77777777" w:rsidTr="006C7C6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52BBE6" w14:textId="77777777" w:rsidR="000B2C5C" w:rsidRPr="000B2C5C" w:rsidRDefault="000B2C5C" w:rsidP="006C7C60">
            <w:pPr>
              <w:spacing w:after="0" w:line="240" w:lineRule="auto"/>
              <w:rPr>
                <w:rFonts w:eastAsia="Times New Roman" w:cs="Calibri"/>
                <w:b/>
                <w:bCs/>
                <w:color w:val="000000"/>
                <w:sz w:val="22"/>
                <w:lang w:eastAsia="en-GB"/>
              </w:rPr>
            </w:pPr>
          </w:p>
        </w:tc>
        <w:tc>
          <w:tcPr>
            <w:tcW w:w="0" w:type="auto"/>
            <w:tcBorders>
              <w:top w:val="nil"/>
              <w:left w:val="nil"/>
              <w:bottom w:val="single" w:sz="4" w:space="0" w:color="auto"/>
              <w:right w:val="single" w:sz="4" w:space="0" w:color="auto"/>
            </w:tcBorders>
            <w:shd w:val="clear" w:color="00CCFF" w:fill="FFFFFF"/>
            <w:vAlign w:val="center"/>
          </w:tcPr>
          <w:p w14:paraId="04FF3C50" w14:textId="77777777" w:rsidR="000B2C5C" w:rsidRPr="000B2C5C" w:rsidRDefault="000B2C5C" w:rsidP="006C7C60">
            <w:pPr>
              <w:spacing w:after="0" w:line="240" w:lineRule="auto"/>
              <w:rPr>
                <w:rFonts w:eastAsia="Times New Roman" w:cs="Arial"/>
                <w:sz w:val="20"/>
                <w:lang w:eastAsia="en-GB"/>
              </w:rPr>
            </w:pPr>
            <w:r w:rsidRPr="000B2C5C">
              <w:rPr>
                <w:rFonts w:eastAsia="Times New Roman" w:cs="Arial"/>
                <w:sz w:val="20"/>
                <w:lang w:eastAsia="en-GB"/>
              </w:rPr>
              <w:t>The Language Room</w:t>
            </w:r>
          </w:p>
        </w:tc>
      </w:tr>
      <w:tr w:rsidR="009B2323" w:rsidRPr="000B2C5C" w14:paraId="390C8C2C" w14:textId="77777777" w:rsidTr="006C7C60">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002648D6" w14:textId="77777777" w:rsidR="009B2323" w:rsidRPr="000B2C5C" w:rsidRDefault="009B2323" w:rsidP="006C7C60">
            <w:pPr>
              <w:spacing w:after="0" w:line="240" w:lineRule="auto"/>
              <w:rPr>
                <w:rFonts w:eastAsia="Times New Roman" w:cs="Calibri"/>
                <w:b/>
                <w:bCs/>
                <w:color w:val="000000"/>
                <w:sz w:val="22"/>
                <w:lang w:eastAsia="en-GB"/>
              </w:rPr>
            </w:pPr>
          </w:p>
        </w:tc>
        <w:tc>
          <w:tcPr>
            <w:tcW w:w="0" w:type="auto"/>
            <w:tcBorders>
              <w:top w:val="nil"/>
              <w:left w:val="nil"/>
              <w:bottom w:val="single" w:sz="4" w:space="0" w:color="auto"/>
              <w:right w:val="single" w:sz="4" w:space="0" w:color="auto"/>
            </w:tcBorders>
            <w:shd w:val="clear" w:color="00CCFF" w:fill="FFFFFF"/>
            <w:vAlign w:val="center"/>
          </w:tcPr>
          <w:p w14:paraId="57C4EEDD" w14:textId="59B4A81F" w:rsidR="009B2323" w:rsidRPr="000B2C5C" w:rsidRDefault="009B2323" w:rsidP="006C7C60">
            <w:pPr>
              <w:spacing w:after="0" w:line="240" w:lineRule="auto"/>
              <w:rPr>
                <w:rFonts w:eastAsia="Times New Roman" w:cs="Arial"/>
                <w:sz w:val="20"/>
                <w:lang w:eastAsia="en-GB"/>
              </w:rPr>
            </w:pPr>
            <w:r>
              <w:rPr>
                <w:rFonts w:eastAsia="Times New Roman" w:cs="Arial"/>
                <w:sz w:val="20"/>
                <w:lang w:eastAsia="en-GB"/>
              </w:rPr>
              <w:t>WORD360</w:t>
            </w:r>
          </w:p>
        </w:tc>
      </w:tr>
      <w:tr w:rsidR="000B2C5C" w:rsidRPr="000B2C5C" w14:paraId="7728D2A5" w14:textId="77777777" w:rsidTr="006C7C6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279212" w14:textId="77777777" w:rsidR="000B2C5C" w:rsidRPr="000B2C5C" w:rsidRDefault="000B2C5C" w:rsidP="006C7C60">
            <w:pPr>
              <w:spacing w:after="0" w:line="240" w:lineRule="auto"/>
              <w:rPr>
                <w:rFonts w:eastAsia="Times New Roman" w:cs="Calibri"/>
                <w:b/>
                <w:bCs/>
                <w:color w:val="000000"/>
                <w:sz w:val="22"/>
                <w:lang w:eastAsia="en-GB"/>
              </w:rPr>
            </w:pPr>
          </w:p>
        </w:tc>
        <w:tc>
          <w:tcPr>
            <w:tcW w:w="0" w:type="auto"/>
            <w:tcBorders>
              <w:top w:val="nil"/>
              <w:left w:val="nil"/>
              <w:bottom w:val="single" w:sz="4" w:space="0" w:color="auto"/>
              <w:right w:val="single" w:sz="4" w:space="0" w:color="auto"/>
            </w:tcBorders>
            <w:shd w:val="clear" w:color="00CCFF" w:fill="FFFFFF"/>
            <w:vAlign w:val="center"/>
          </w:tcPr>
          <w:p w14:paraId="6C1B8777" w14:textId="77777777" w:rsidR="000B2C5C" w:rsidRPr="000B2C5C" w:rsidRDefault="000B2C5C" w:rsidP="006C7C60">
            <w:pPr>
              <w:spacing w:after="0" w:line="240" w:lineRule="auto"/>
              <w:rPr>
                <w:rFonts w:eastAsia="Times New Roman" w:cs="Arial"/>
                <w:sz w:val="20"/>
                <w:lang w:eastAsia="en-GB"/>
              </w:rPr>
            </w:pPr>
            <w:r w:rsidRPr="000B2C5C">
              <w:rPr>
                <w:rFonts w:eastAsia="Times New Roman" w:cs="Arial"/>
                <w:sz w:val="20"/>
                <w:lang w:eastAsia="en-GB"/>
              </w:rPr>
              <w:t>Prestige Network</w:t>
            </w:r>
          </w:p>
        </w:tc>
      </w:tr>
      <w:tr w:rsidR="000B2C5C" w:rsidRPr="000B2C5C" w14:paraId="583CFA4B" w14:textId="77777777" w:rsidTr="006C7C60">
        <w:trPr>
          <w:trHeight w:val="31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425EBDD" w14:textId="77777777" w:rsidR="000B2C5C" w:rsidRPr="000B2C5C" w:rsidRDefault="000B2C5C" w:rsidP="006C7C60">
            <w:pPr>
              <w:spacing w:after="0" w:line="240" w:lineRule="auto"/>
              <w:jc w:val="center"/>
              <w:rPr>
                <w:rFonts w:eastAsia="Times New Roman" w:cs="Calibri"/>
                <w:b/>
                <w:bCs/>
                <w:color w:val="000000"/>
                <w:szCs w:val="24"/>
                <w:lang w:eastAsia="en-GB"/>
              </w:rPr>
            </w:pPr>
            <w:r w:rsidRPr="000B2C5C">
              <w:rPr>
                <w:rFonts w:eastAsia="Times New Roman" w:cstheme="minorHAnsi"/>
                <w:b/>
                <w:bCs/>
                <w:color w:val="000000"/>
                <w:szCs w:val="24"/>
                <w:lang w:eastAsia="en-GB"/>
              </w:rPr>
              <w:t>Lot 2 – Telephone/Video Interpreting (North East)</w:t>
            </w:r>
          </w:p>
        </w:tc>
        <w:tc>
          <w:tcPr>
            <w:tcW w:w="0" w:type="auto"/>
            <w:tcBorders>
              <w:top w:val="nil"/>
              <w:left w:val="nil"/>
              <w:bottom w:val="single" w:sz="4" w:space="0" w:color="auto"/>
              <w:right w:val="single" w:sz="4" w:space="0" w:color="auto"/>
            </w:tcBorders>
            <w:shd w:val="clear" w:color="00CCFF" w:fill="FFFFFF"/>
            <w:vAlign w:val="bottom"/>
            <w:hideMark/>
          </w:tcPr>
          <w:p w14:paraId="6DD67B16" w14:textId="4C6A4728" w:rsidR="000B2C5C" w:rsidRPr="000B2C5C" w:rsidRDefault="000B2C5C" w:rsidP="006C7C60">
            <w:pPr>
              <w:spacing w:after="0" w:line="240" w:lineRule="auto"/>
              <w:rPr>
                <w:rFonts w:eastAsia="Times New Roman" w:cs="Arial"/>
                <w:sz w:val="20"/>
                <w:lang w:eastAsia="en-GB"/>
              </w:rPr>
            </w:pPr>
            <w:r w:rsidRPr="000B2C5C">
              <w:rPr>
                <w:rFonts w:eastAsia="Times New Roman" w:cs="Arial"/>
                <w:sz w:val="20"/>
                <w:lang w:eastAsia="en-GB"/>
              </w:rPr>
              <w:t xml:space="preserve">AA Global Language Services Limited </w:t>
            </w:r>
          </w:p>
        </w:tc>
      </w:tr>
      <w:tr w:rsidR="000B2C5C" w:rsidRPr="000B2C5C" w14:paraId="5C85DB08"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365B0077" w14:textId="77777777" w:rsidR="000B2C5C" w:rsidRPr="000B2C5C" w:rsidRDefault="000B2C5C"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bottom"/>
            <w:hideMark/>
          </w:tcPr>
          <w:p w14:paraId="5C2D9A50" w14:textId="77777777" w:rsidR="000B2C5C" w:rsidRPr="000B2C5C" w:rsidRDefault="000B2C5C" w:rsidP="006C7C60">
            <w:pPr>
              <w:spacing w:after="0" w:line="240" w:lineRule="auto"/>
              <w:rPr>
                <w:rFonts w:eastAsia="Times New Roman" w:cs="Arial"/>
                <w:sz w:val="20"/>
                <w:lang w:eastAsia="en-GB"/>
              </w:rPr>
            </w:pPr>
            <w:r w:rsidRPr="000B2C5C">
              <w:rPr>
                <w:rFonts w:eastAsia="Times New Roman" w:cs="Arial"/>
                <w:sz w:val="20"/>
                <w:lang w:eastAsia="en-GB"/>
              </w:rPr>
              <w:t>Absolute Interpreting and Translations Ltd</w:t>
            </w:r>
          </w:p>
        </w:tc>
      </w:tr>
      <w:tr w:rsidR="000B2C5C" w:rsidRPr="000B2C5C" w14:paraId="3247712F"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1630B84C" w14:textId="77777777" w:rsidR="000B2C5C" w:rsidRPr="000B2C5C" w:rsidRDefault="000B2C5C"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661AEEC9" w14:textId="77777777" w:rsidR="000B2C5C" w:rsidRPr="000B2C5C" w:rsidRDefault="000B2C5C" w:rsidP="006C7C60">
            <w:pPr>
              <w:spacing w:after="0" w:line="240" w:lineRule="auto"/>
              <w:rPr>
                <w:rFonts w:eastAsia="Times New Roman" w:cs="Arial"/>
                <w:sz w:val="20"/>
                <w:lang w:eastAsia="en-GB"/>
              </w:rPr>
            </w:pPr>
            <w:r w:rsidRPr="000B2C5C">
              <w:rPr>
                <w:rFonts w:eastAsia="Times New Roman" w:cs="Arial"/>
                <w:sz w:val="20"/>
                <w:lang w:eastAsia="en-GB"/>
              </w:rPr>
              <w:t>DA Languages Limited</w:t>
            </w:r>
          </w:p>
        </w:tc>
      </w:tr>
      <w:tr w:rsidR="000B2C5C" w:rsidRPr="000B2C5C" w14:paraId="35BFFC2F"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79CDDB95" w14:textId="77777777" w:rsidR="000B2C5C" w:rsidRPr="000B2C5C" w:rsidRDefault="000B2C5C"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696DD637" w14:textId="77777777" w:rsidR="000B2C5C" w:rsidRPr="000B2C5C" w:rsidRDefault="000B2C5C" w:rsidP="006C7C60">
            <w:pPr>
              <w:spacing w:after="0" w:line="240" w:lineRule="auto"/>
              <w:rPr>
                <w:rFonts w:eastAsia="Times New Roman" w:cs="Arial"/>
                <w:sz w:val="20"/>
                <w:lang w:eastAsia="en-GB"/>
              </w:rPr>
            </w:pPr>
            <w:r w:rsidRPr="000B2C5C">
              <w:rPr>
                <w:rFonts w:eastAsia="Times New Roman" w:cs="Arial"/>
                <w:sz w:val="20"/>
                <w:lang w:eastAsia="en-GB"/>
              </w:rPr>
              <w:t>Eldon Bureau Limited</w:t>
            </w:r>
          </w:p>
        </w:tc>
      </w:tr>
      <w:tr w:rsidR="000B2C5C" w:rsidRPr="000B2C5C" w14:paraId="6EAEE084"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213A68C0" w14:textId="77777777" w:rsidR="000B2C5C" w:rsidRPr="000B2C5C" w:rsidRDefault="000B2C5C"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58D140C6" w14:textId="77777777" w:rsidR="000B2C5C" w:rsidRPr="000B2C5C" w:rsidRDefault="000B2C5C" w:rsidP="006C7C60">
            <w:pPr>
              <w:spacing w:after="0" w:line="240" w:lineRule="auto"/>
              <w:rPr>
                <w:rFonts w:eastAsia="Times New Roman" w:cs="Arial"/>
                <w:sz w:val="20"/>
                <w:lang w:eastAsia="en-GB"/>
              </w:rPr>
            </w:pPr>
            <w:r w:rsidRPr="000B2C5C">
              <w:rPr>
                <w:rFonts w:eastAsia="Times New Roman" w:cs="Arial"/>
                <w:sz w:val="20"/>
                <w:lang w:eastAsia="en-GB"/>
              </w:rPr>
              <w:t>Everyday Language Solutions</w:t>
            </w:r>
          </w:p>
        </w:tc>
      </w:tr>
      <w:tr w:rsidR="00B0533B" w:rsidRPr="000B2C5C" w14:paraId="4A259C65"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tcPr>
          <w:p w14:paraId="11AA83F4" w14:textId="77777777" w:rsidR="00B0533B" w:rsidRPr="000B2C5C" w:rsidRDefault="00B0533B"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tcPr>
          <w:p w14:paraId="5594D7BF" w14:textId="7905D67E" w:rsidR="00B0533B" w:rsidRPr="000B2C5C" w:rsidRDefault="00B0533B" w:rsidP="006C7C60">
            <w:pPr>
              <w:spacing w:after="0" w:line="240" w:lineRule="auto"/>
              <w:rPr>
                <w:rFonts w:eastAsia="Times New Roman" w:cs="Arial"/>
                <w:sz w:val="20"/>
                <w:lang w:eastAsia="en-GB"/>
              </w:rPr>
            </w:pPr>
            <w:r w:rsidRPr="00B0533B">
              <w:rPr>
                <w:rFonts w:eastAsia="Times New Roman" w:cs="Arial"/>
                <w:sz w:val="20"/>
                <w:lang w:eastAsia="en-GB"/>
              </w:rPr>
              <w:t>Eurasian Linguistic Services Ltd</w:t>
            </w:r>
          </w:p>
        </w:tc>
      </w:tr>
      <w:tr w:rsidR="000B2C5C" w:rsidRPr="000B2C5C" w14:paraId="60E6B8B4"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45E81A12" w14:textId="77777777" w:rsidR="000B2C5C" w:rsidRPr="000B2C5C" w:rsidRDefault="000B2C5C"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743CF097" w14:textId="77777777" w:rsidR="000B2C5C" w:rsidRPr="000B2C5C" w:rsidRDefault="000B2C5C" w:rsidP="006C7C60">
            <w:pPr>
              <w:spacing w:after="0" w:line="240" w:lineRule="auto"/>
              <w:rPr>
                <w:rFonts w:eastAsia="Times New Roman" w:cs="Arial"/>
                <w:sz w:val="20"/>
                <w:lang w:eastAsia="en-GB"/>
              </w:rPr>
            </w:pPr>
            <w:r w:rsidRPr="000B2C5C">
              <w:rPr>
                <w:rFonts w:eastAsia="Times New Roman" w:cs="Arial"/>
                <w:sz w:val="20"/>
                <w:lang w:eastAsia="en-GB"/>
              </w:rPr>
              <w:t>Global Translation Services Limited</w:t>
            </w:r>
          </w:p>
        </w:tc>
      </w:tr>
      <w:tr w:rsidR="000B2C5C" w:rsidRPr="000B2C5C" w14:paraId="3E0B0AC7"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0E48C84E" w14:textId="77777777" w:rsidR="000B2C5C" w:rsidRPr="000B2C5C" w:rsidRDefault="000B2C5C"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193915EE" w14:textId="77777777" w:rsidR="000B2C5C" w:rsidRPr="000B2C5C" w:rsidRDefault="000B2C5C" w:rsidP="006C7C60">
            <w:pPr>
              <w:spacing w:after="0" w:line="240" w:lineRule="auto"/>
              <w:rPr>
                <w:rFonts w:eastAsia="Times New Roman" w:cs="Arial"/>
                <w:sz w:val="20"/>
                <w:lang w:eastAsia="en-GB"/>
              </w:rPr>
            </w:pPr>
            <w:r w:rsidRPr="000B2C5C">
              <w:rPr>
                <w:rFonts w:eastAsia="Times New Roman" w:cs="Arial"/>
                <w:sz w:val="20"/>
                <w:lang w:eastAsia="en-GB"/>
              </w:rPr>
              <w:t>ITL (North East) Limited</w:t>
            </w:r>
          </w:p>
        </w:tc>
      </w:tr>
      <w:tr w:rsidR="000B2C5C" w:rsidRPr="000B2C5C" w14:paraId="2125ECF0"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tcPr>
          <w:p w14:paraId="48A93A6D" w14:textId="77777777" w:rsidR="000B2C5C" w:rsidRPr="000B2C5C" w:rsidRDefault="000B2C5C"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tcPr>
          <w:p w14:paraId="1F33420A" w14:textId="77777777" w:rsidR="000B2C5C" w:rsidRPr="000B2C5C" w:rsidRDefault="000B2C5C" w:rsidP="006C7C60">
            <w:pPr>
              <w:spacing w:after="0" w:line="240" w:lineRule="auto"/>
              <w:rPr>
                <w:rFonts w:eastAsia="Times New Roman" w:cs="Arial"/>
                <w:sz w:val="20"/>
                <w:lang w:eastAsia="en-GB"/>
              </w:rPr>
            </w:pPr>
            <w:r w:rsidRPr="000B2C5C">
              <w:rPr>
                <w:rFonts w:eastAsia="Times New Roman" w:cs="Arial"/>
                <w:sz w:val="20"/>
                <w:lang w:eastAsia="en-GB"/>
              </w:rPr>
              <w:t>Kings of Translation Ltd</w:t>
            </w:r>
          </w:p>
          <w:p w14:paraId="0C793654" w14:textId="77777777" w:rsidR="000B2C5C" w:rsidRPr="000B2C5C" w:rsidRDefault="000B2C5C" w:rsidP="006C7C60">
            <w:pPr>
              <w:spacing w:after="0" w:line="240" w:lineRule="auto"/>
              <w:rPr>
                <w:rFonts w:eastAsia="Times New Roman" w:cs="Arial"/>
                <w:sz w:val="20"/>
                <w:lang w:eastAsia="en-GB"/>
              </w:rPr>
            </w:pPr>
          </w:p>
        </w:tc>
      </w:tr>
      <w:tr w:rsidR="000B2C5C" w:rsidRPr="000B2C5C" w14:paraId="112FE0F2"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46FF8469" w14:textId="77777777" w:rsidR="000B2C5C" w:rsidRPr="000B2C5C" w:rsidRDefault="000B2C5C"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53878616" w14:textId="77777777" w:rsidR="000B2C5C" w:rsidRPr="000B2C5C" w:rsidRDefault="000B2C5C" w:rsidP="006C7C60">
            <w:pPr>
              <w:spacing w:after="0" w:line="240" w:lineRule="auto"/>
              <w:rPr>
                <w:rFonts w:eastAsia="Times New Roman" w:cs="Arial"/>
                <w:sz w:val="20"/>
                <w:lang w:eastAsia="en-GB"/>
              </w:rPr>
            </w:pPr>
            <w:r w:rsidRPr="000B2C5C">
              <w:rPr>
                <w:rFonts w:eastAsia="Times New Roman" w:cs="Arial"/>
                <w:sz w:val="20"/>
                <w:lang w:eastAsia="en-GB"/>
              </w:rPr>
              <w:t>Language Empire Ltd</w:t>
            </w:r>
          </w:p>
        </w:tc>
      </w:tr>
      <w:tr w:rsidR="00E27708" w:rsidRPr="000B2C5C" w14:paraId="726B54DF"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tcPr>
          <w:p w14:paraId="3AEBC524" w14:textId="77777777" w:rsidR="00E27708" w:rsidRPr="000B2C5C" w:rsidRDefault="00E27708"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tcPr>
          <w:p w14:paraId="01F6C189" w14:textId="0E2C8C02" w:rsidR="00E27708" w:rsidRPr="000B2C5C" w:rsidRDefault="00E27708" w:rsidP="006C7C60">
            <w:pPr>
              <w:spacing w:after="0" w:line="240" w:lineRule="auto"/>
              <w:rPr>
                <w:rFonts w:eastAsia="Times New Roman" w:cs="Arial"/>
                <w:sz w:val="20"/>
                <w:lang w:eastAsia="en-GB"/>
              </w:rPr>
            </w:pPr>
            <w:r w:rsidRPr="00E27708">
              <w:rPr>
                <w:rFonts w:eastAsia="Times New Roman" w:cs="Arial"/>
                <w:sz w:val="20"/>
                <w:lang w:eastAsia="en-GB"/>
              </w:rPr>
              <w:t>Language Line Limited</w:t>
            </w:r>
          </w:p>
        </w:tc>
      </w:tr>
      <w:tr w:rsidR="000B2C5C" w:rsidRPr="000B2C5C" w14:paraId="5F549A3E"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74D56D6A" w14:textId="77777777" w:rsidR="000B2C5C" w:rsidRPr="000B2C5C" w:rsidRDefault="000B2C5C"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3AD382FB" w14:textId="77777777" w:rsidR="000B2C5C" w:rsidRPr="000B2C5C" w:rsidRDefault="000B2C5C" w:rsidP="006C7C60">
            <w:pPr>
              <w:spacing w:after="0" w:line="240" w:lineRule="auto"/>
              <w:rPr>
                <w:rFonts w:eastAsia="Times New Roman" w:cs="Arial"/>
                <w:sz w:val="20"/>
                <w:lang w:eastAsia="en-GB"/>
              </w:rPr>
            </w:pPr>
            <w:r w:rsidRPr="000B2C5C">
              <w:rPr>
                <w:rFonts w:eastAsia="Times New Roman" w:cs="Arial"/>
                <w:sz w:val="20"/>
                <w:lang w:eastAsia="en-GB"/>
              </w:rPr>
              <w:t>Language Phone</w:t>
            </w:r>
          </w:p>
        </w:tc>
      </w:tr>
      <w:tr w:rsidR="000B2C5C" w:rsidRPr="000B2C5C" w14:paraId="22742314"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4BAE2C2B" w14:textId="77777777" w:rsidR="000B2C5C" w:rsidRPr="000B2C5C" w:rsidRDefault="000B2C5C"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73E139D2" w14:textId="77777777" w:rsidR="000B2C5C" w:rsidRPr="000B2C5C" w:rsidRDefault="000B2C5C" w:rsidP="006C7C60">
            <w:pPr>
              <w:spacing w:after="0" w:line="240" w:lineRule="auto"/>
              <w:rPr>
                <w:rFonts w:eastAsia="Times New Roman" w:cs="Arial"/>
                <w:sz w:val="20"/>
                <w:lang w:eastAsia="en-GB"/>
              </w:rPr>
            </w:pPr>
            <w:r w:rsidRPr="000B2C5C">
              <w:rPr>
                <w:rFonts w:eastAsia="Times New Roman" w:cs="Arial"/>
                <w:sz w:val="20"/>
                <w:lang w:eastAsia="en-GB"/>
              </w:rPr>
              <w:t>Language Services UK Limited</w:t>
            </w:r>
          </w:p>
        </w:tc>
      </w:tr>
      <w:tr w:rsidR="000B2C5C" w:rsidRPr="000B2C5C" w14:paraId="626702E0"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5C727E6C" w14:textId="77777777" w:rsidR="000B2C5C" w:rsidRPr="000B2C5C" w:rsidRDefault="000B2C5C"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2F68CC01" w14:textId="77777777" w:rsidR="000B2C5C" w:rsidRPr="000B2C5C" w:rsidRDefault="000B2C5C" w:rsidP="006C7C60">
            <w:pPr>
              <w:spacing w:after="0" w:line="240" w:lineRule="auto"/>
              <w:rPr>
                <w:rFonts w:eastAsia="Times New Roman" w:cs="Arial"/>
                <w:sz w:val="20"/>
                <w:lang w:eastAsia="en-GB"/>
              </w:rPr>
            </w:pPr>
            <w:r w:rsidRPr="000B2C5C">
              <w:rPr>
                <w:rFonts w:eastAsia="Times New Roman" w:cs="Arial"/>
                <w:sz w:val="20"/>
                <w:lang w:eastAsia="en-GB"/>
              </w:rPr>
              <w:t xml:space="preserve">North of England Refugee Service </w:t>
            </w:r>
          </w:p>
        </w:tc>
      </w:tr>
      <w:tr w:rsidR="009B2323" w:rsidRPr="000B2C5C" w14:paraId="00748985"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tcPr>
          <w:p w14:paraId="2B901540" w14:textId="77777777" w:rsidR="009B2323" w:rsidRPr="000B2C5C" w:rsidRDefault="009B2323"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tcPr>
          <w:p w14:paraId="518BEF9F" w14:textId="40512AE5" w:rsidR="009B2323" w:rsidRPr="000B2C5C" w:rsidRDefault="00402FF0" w:rsidP="006C7C60">
            <w:pPr>
              <w:spacing w:after="0" w:line="240" w:lineRule="auto"/>
              <w:rPr>
                <w:rFonts w:eastAsia="Times New Roman" w:cs="Arial"/>
                <w:sz w:val="20"/>
                <w:lang w:eastAsia="en-GB"/>
              </w:rPr>
            </w:pPr>
            <w:r>
              <w:rPr>
                <w:rFonts w:eastAsia="Times New Roman" w:cs="Arial"/>
                <w:sz w:val="20"/>
                <w:lang w:eastAsia="en-GB"/>
              </w:rPr>
              <w:t>WORD360</w:t>
            </w:r>
          </w:p>
        </w:tc>
      </w:tr>
      <w:tr w:rsidR="000B2C5C" w:rsidRPr="000B2C5C" w14:paraId="24538415"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24E63447" w14:textId="77777777" w:rsidR="000B2C5C" w:rsidRPr="000B2C5C" w:rsidRDefault="000B2C5C"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2E7046A9" w14:textId="77777777" w:rsidR="000B2C5C" w:rsidRPr="000B2C5C" w:rsidRDefault="000B2C5C" w:rsidP="006C7C60">
            <w:pPr>
              <w:spacing w:after="0" w:line="240" w:lineRule="auto"/>
              <w:rPr>
                <w:rFonts w:eastAsia="Times New Roman" w:cs="Arial"/>
                <w:sz w:val="20"/>
                <w:lang w:eastAsia="en-GB"/>
              </w:rPr>
            </w:pPr>
            <w:r w:rsidRPr="000B2C5C">
              <w:rPr>
                <w:rFonts w:eastAsia="Times New Roman" w:cs="Arial"/>
                <w:sz w:val="20"/>
                <w:lang w:eastAsia="en-GB"/>
              </w:rPr>
              <w:t>ONCALL Interpreters Ltd</w:t>
            </w:r>
          </w:p>
        </w:tc>
      </w:tr>
      <w:tr w:rsidR="000B2C5C" w:rsidRPr="000B2C5C" w14:paraId="246D551F"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32FEE66E" w14:textId="77777777" w:rsidR="000B2C5C" w:rsidRPr="000B2C5C" w:rsidRDefault="000B2C5C"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77DAEAC4" w14:textId="77777777" w:rsidR="000B2C5C" w:rsidRPr="000B2C5C" w:rsidRDefault="000B2C5C" w:rsidP="006C7C60">
            <w:pPr>
              <w:spacing w:after="0" w:line="240" w:lineRule="auto"/>
              <w:rPr>
                <w:rFonts w:eastAsia="Times New Roman" w:cs="Arial"/>
                <w:sz w:val="20"/>
                <w:lang w:eastAsia="en-GB"/>
              </w:rPr>
            </w:pPr>
            <w:r w:rsidRPr="000B2C5C">
              <w:rPr>
                <w:rFonts w:eastAsia="Times New Roman" w:cs="Arial"/>
                <w:sz w:val="20"/>
                <w:lang w:eastAsia="en-GB"/>
              </w:rPr>
              <w:t>Supreme Linguistic Services Ltd T/A Premium Linguistic Services</w:t>
            </w:r>
          </w:p>
        </w:tc>
      </w:tr>
      <w:tr w:rsidR="000B2C5C" w:rsidRPr="000B2C5C" w14:paraId="7A846B44"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116739BE" w14:textId="77777777" w:rsidR="000B2C5C" w:rsidRPr="000B2C5C" w:rsidRDefault="000B2C5C"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401ED955" w14:textId="77777777" w:rsidR="000B2C5C" w:rsidRPr="000B2C5C" w:rsidRDefault="000B2C5C" w:rsidP="006C7C60">
            <w:pPr>
              <w:spacing w:after="0" w:line="240" w:lineRule="auto"/>
              <w:rPr>
                <w:rFonts w:eastAsia="Times New Roman" w:cs="Arial"/>
                <w:sz w:val="20"/>
                <w:lang w:eastAsia="en-GB"/>
              </w:rPr>
            </w:pPr>
            <w:r w:rsidRPr="000B2C5C">
              <w:rPr>
                <w:rFonts w:eastAsia="Times New Roman" w:cs="Arial"/>
                <w:sz w:val="20"/>
                <w:lang w:eastAsia="en-GB"/>
              </w:rPr>
              <w:t>thebigword</w:t>
            </w:r>
          </w:p>
        </w:tc>
      </w:tr>
      <w:tr w:rsidR="000B2C5C" w:rsidRPr="000B2C5C" w14:paraId="03C934FB"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4514044B" w14:textId="77777777" w:rsidR="000B2C5C" w:rsidRPr="000B2C5C" w:rsidRDefault="000B2C5C"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2BF57D00" w14:textId="77777777" w:rsidR="000B2C5C" w:rsidRPr="000B2C5C" w:rsidRDefault="000B2C5C" w:rsidP="006C7C60">
            <w:pPr>
              <w:spacing w:after="0" w:line="240" w:lineRule="auto"/>
              <w:rPr>
                <w:rFonts w:eastAsia="Times New Roman" w:cs="Arial"/>
                <w:sz w:val="20"/>
                <w:lang w:eastAsia="en-GB"/>
              </w:rPr>
            </w:pPr>
            <w:r w:rsidRPr="000B2C5C">
              <w:rPr>
                <w:rFonts w:eastAsia="Times New Roman" w:cs="Arial"/>
                <w:sz w:val="20"/>
                <w:lang w:eastAsia="en-GB"/>
              </w:rPr>
              <w:t>The Language Room</w:t>
            </w:r>
          </w:p>
        </w:tc>
      </w:tr>
      <w:tr w:rsidR="000B2C5C" w:rsidRPr="000B2C5C" w14:paraId="6E628C49"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59023BB4" w14:textId="77777777" w:rsidR="000B2C5C" w:rsidRPr="000B2C5C" w:rsidRDefault="000B2C5C"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45B93CE9" w14:textId="77777777" w:rsidR="000B2C5C" w:rsidRPr="000B2C5C" w:rsidRDefault="000B2C5C" w:rsidP="006C7C60">
            <w:pPr>
              <w:spacing w:after="0" w:line="240" w:lineRule="auto"/>
              <w:rPr>
                <w:rFonts w:eastAsia="Times New Roman" w:cs="Arial"/>
                <w:sz w:val="20"/>
                <w:lang w:eastAsia="en-GB"/>
              </w:rPr>
            </w:pPr>
            <w:r w:rsidRPr="000B2C5C">
              <w:rPr>
                <w:rFonts w:eastAsia="Times New Roman" w:cs="Arial"/>
                <w:sz w:val="20"/>
                <w:lang w:eastAsia="en-GB"/>
              </w:rPr>
              <w:t>Videodolmetschen s.r.o.</w:t>
            </w:r>
          </w:p>
        </w:tc>
      </w:tr>
      <w:tr w:rsidR="000B2C5C" w:rsidRPr="000B2C5C" w14:paraId="2C832269"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55ACBDF6" w14:textId="77777777" w:rsidR="000B2C5C" w:rsidRPr="000B2C5C" w:rsidRDefault="000B2C5C"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5F006081" w14:textId="77777777" w:rsidR="000B2C5C" w:rsidRPr="000B2C5C" w:rsidRDefault="000B2C5C" w:rsidP="006C7C60">
            <w:pPr>
              <w:spacing w:after="0" w:line="240" w:lineRule="auto"/>
              <w:rPr>
                <w:rFonts w:eastAsia="Times New Roman" w:cs="Arial"/>
                <w:sz w:val="20"/>
                <w:lang w:eastAsia="en-GB"/>
              </w:rPr>
            </w:pPr>
            <w:r w:rsidRPr="000B2C5C">
              <w:rPr>
                <w:rFonts w:eastAsia="Times New Roman" w:cs="Arial"/>
                <w:sz w:val="20"/>
                <w:lang w:eastAsia="en-GB"/>
              </w:rPr>
              <w:t>Prestige Network</w:t>
            </w:r>
          </w:p>
        </w:tc>
      </w:tr>
      <w:tr w:rsidR="000B2C5C" w:rsidRPr="000B2C5C" w14:paraId="09FB8A72" w14:textId="77777777" w:rsidTr="006C7C60">
        <w:trPr>
          <w:trHeight w:val="31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DCBDF0D" w14:textId="77777777" w:rsidR="000B2C5C" w:rsidRPr="000B2C5C" w:rsidRDefault="000B2C5C" w:rsidP="006C7C60">
            <w:pPr>
              <w:spacing w:after="0" w:line="240" w:lineRule="auto"/>
              <w:jc w:val="center"/>
              <w:rPr>
                <w:rFonts w:eastAsia="Times New Roman" w:cs="Calibri"/>
                <w:b/>
                <w:bCs/>
                <w:color w:val="000000"/>
                <w:szCs w:val="24"/>
                <w:lang w:eastAsia="en-GB"/>
              </w:rPr>
            </w:pPr>
            <w:r w:rsidRPr="000B2C5C">
              <w:rPr>
                <w:rFonts w:eastAsia="Times New Roman" w:cstheme="minorHAnsi"/>
                <w:b/>
                <w:bCs/>
                <w:color w:val="000000"/>
                <w:szCs w:val="24"/>
                <w:lang w:eastAsia="en-GB"/>
              </w:rPr>
              <w:t>Lot 3 – Written/Braille Translation (North East)</w:t>
            </w:r>
          </w:p>
        </w:tc>
        <w:tc>
          <w:tcPr>
            <w:tcW w:w="0" w:type="auto"/>
            <w:tcBorders>
              <w:top w:val="nil"/>
              <w:left w:val="nil"/>
              <w:bottom w:val="single" w:sz="4" w:space="0" w:color="auto"/>
              <w:right w:val="single" w:sz="4" w:space="0" w:color="auto"/>
            </w:tcBorders>
            <w:shd w:val="clear" w:color="00CCFF" w:fill="FFFFFF"/>
            <w:vAlign w:val="bottom"/>
            <w:hideMark/>
          </w:tcPr>
          <w:p w14:paraId="5138C572" w14:textId="24389D14" w:rsidR="000B2C5C" w:rsidRPr="000B2C5C" w:rsidRDefault="000B2C5C" w:rsidP="006C7C60">
            <w:pPr>
              <w:spacing w:after="0" w:line="240" w:lineRule="auto"/>
              <w:rPr>
                <w:rFonts w:eastAsia="Times New Roman" w:cs="Arial"/>
                <w:sz w:val="20"/>
                <w:lang w:eastAsia="en-GB"/>
              </w:rPr>
            </w:pPr>
            <w:r w:rsidRPr="000B2C5C">
              <w:rPr>
                <w:rFonts w:eastAsia="Times New Roman" w:cs="Arial"/>
                <w:sz w:val="20"/>
                <w:lang w:eastAsia="en-GB"/>
              </w:rPr>
              <w:t xml:space="preserve">AA Global Language Services Limited </w:t>
            </w:r>
          </w:p>
        </w:tc>
      </w:tr>
      <w:tr w:rsidR="000B2C5C" w:rsidRPr="000B2C5C" w14:paraId="06672073"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11FAFDB3" w14:textId="77777777" w:rsidR="000B2C5C" w:rsidRPr="000B2C5C" w:rsidRDefault="000B2C5C"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bottom"/>
            <w:hideMark/>
          </w:tcPr>
          <w:p w14:paraId="64E37E0A" w14:textId="77777777" w:rsidR="000B2C5C" w:rsidRPr="000B2C5C" w:rsidRDefault="000B2C5C" w:rsidP="006C7C60">
            <w:pPr>
              <w:spacing w:after="0" w:line="240" w:lineRule="auto"/>
              <w:rPr>
                <w:rFonts w:eastAsia="Times New Roman" w:cs="Arial"/>
                <w:sz w:val="20"/>
                <w:lang w:eastAsia="en-GB"/>
              </w:rPr>
            </w:pPr>
            <w:r w:rsidRPr="000B2C5C">
              <w:rPr>
                <w:rFonts w:eastAsia="Times New Roman" w:cs="Arial"/>
                <w:sz w:val="20"/>
                <w:lang w:eastAsia="en-GB"/>
              </w:rPr>
              <w:t>Absolute Interpreting and Translations Ltd</w:t>
            </w:r>
          </w:p>
        </w:tc>
      </w:tr>
      <w:tr w:rsidR="000B2C5C" w:rsidRPr="000B2C5C" w14:paraId="4E627399"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3D5494F3" w14:textId="77777777" w:rsidR="000B2C5C" w:rsidRPr="000B2C5C" w:rsidRDefault="000B2C5C"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70E2F874" w14:textId="77777777" w:rsidR="000B2C5C" w:rsidRPr="000B2C5C" w:rsidRDefault="000B2C5C" w:rsidP="006C7C60">
            <w:pPr>
              <w:spacing w:after="0" w:line="240" w:lineRule="auto"/>
              <w:rPr>
                <w:rFonts w:eastAsia="Times New Roman" w:cs="Arial"/>
                <w:sz w:val="20"/>
                <w:lang w:eastAsia="en-GB"/>
              </w:rPr>
            </w:pPr>
            <w:r w:rsidRPr="000B2C5C">
              <w:rPr>
                <w:rFonts w:eastAsia="Times New Roman" w:cs="Arial"/>
                <w:sz w:val="20"/>
                <w:lang w:eastAsia="en-GB"/>
              </w:rPr>
              <w:t>DA Languages Limited</w:t>
            </w:r>
          </w:p>
        </w:tc>
      </w:tr>
      <w:tr w:rsidR="00D165E5" w:rsidRPr="000B2C5C" w14:paraId="09A896F7"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31F99F5B"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506339AE" w14:textId="1438B9A5"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Eldon Bureau Limited</w:t>
            </w:r>
          </w:p>
        </w:tc>
      </w:tr>
      <w:tr w:rsidR="00D165E5" w:rsidRPr="000B2C5C" w14:paraId="09AB2FD9"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23B43189"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52DD2A43" w14:textId="51ECE768"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Everyday Language Solutions</w:t>
            </w:r>
          </w:p>
        </w:tc>
      </w:tr>
      <w:tr w:rsidR="00D165E5" w:rsidRPr="000B2C5C" w14:paraId="05B754A9"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075753B4"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3C32D8E3" w14:textId="425C5675" w:rsidR="00D165E5" w:rsidRPr="000B2C5C" w:rsidRDefault="00D165E5" w:rsidP="006C7C60">
            <w:pPr>
              <w:spacing w:after="0" w:line="240" w:lineRule="auto"/>
              <w:rPr>
                <w:rFonts w:eastAsia="Times New Roman" w:cs="Arial"/>
                <w:sz w:val="20"/>
                <w:lang w:eastAsia="en-GB"/>
              </w:rPr>
            </w:pPr>
            <w:r w:rsidRPr="00BE3539">
              <w:rPr>
                <w:rFonts w:eastAsia="Times New Roman" w:cs="Arial"/>
                <w:sz w:val="20"/>
                <w:lang w:eastAsia="en-GB"/>
              </w:rPr>
              <w:t>Eurasian Linguistic Services Ltd</w:t>
            </w:r>
          </w:p>
        </w:tc>
      </w:tr>
      <w:tr w:rsidR="00D165E5" w:rsidRPr="000B2C5C" w14:paraId="35202B8E"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tcPr>
          <w:p w14:paraId="6FEB4D51"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tcPr>
          <w:p w14:paraId="31020254" w14:textId="655A1C69"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Global Translation Services Limited</w:t>
            </w:r>
          </w:p>
        </w:tc>
      </w:tr>
      <w:tr w:rsidR="00D165E5" w:rsidRPr="000B2C5C" w14:paraId="2FE9F6AA"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653782DA"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1DA3CC86" w14:textId="326C2338"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ICS Digital</w:t>
            </w:r>
          </w:p>
        </w:tc>
      </w:tr>
      <w:tr w:rsidR="00D165E5" w:rsidRPr="000B2C5C" w14:paraId="1B975278"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3DA8A443"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09B26347" w14:textId="20063D0C"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ITL (North East) Limited</w:t>
            </w:r>
          </w:p>
        </w:tc>
      </w:tr>
      <w:tr w:rsidR="00D165E5" w:rsidRPr="000B2C5C" w14:paraId="0CD8364E"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17437780"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124C1BEE" w14:textId="5922EC73"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Kings of Translation Ltd</w:t>
            </w:r>
          </w:p>
        </w:tc>
      </w:tr>
      <w:tr w:rsidR="00D165E5" w:rsidRPr="000B2C5C" w14:paraId="5F94C5A2"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tcPr>
          <w:p w14:paraId="5DA814B1"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tcPr>
          <w:p w14:paraId="142EB9A6" w14:textId="43F73628"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Language Empire Ltd</w:t>
            </w:r>
          </w:p>
        </w:tc>
      </w:tr>
      <w:tr w:rsidR="00D165E5" w:rsidRPr="000B2C5C" w14:paraId="43443EFE"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696EB7C2"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578C7A7F" w14:textId="691753DE"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Language Services UK Limited</w:t>
            </w:r>
          </w:p>
        </w:tc>
      </w:tr>
      <w:tr w:rsidR="00D165E5" w:rsidRPr="000B2C5C" w14:paraId="62FD9D4A"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2C315C7C"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7CB5BC16" w14:textId="00806952"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 xml:space="preserve">LingvoHouse Translation Services Limited </w:t>
            </w:r>
          </w:p>
        </w:tc>
      </w:tr>
      <w:tr w:rsidR="00402FF0" w:rsidRPr="000B2C5C" w14:paraId="42839178"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tcPr>
          <w:p w14:paraId="43902AFA" w14:textId="77777777" w:rsidR="00402FF0" w:rsidRPr="000B2C5C" w:rsidRDefault="00402FF0"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tcPr>
          <w:p w14:paraId="0CCD7EBB" w14:textId="124CD2A4" w:rsidR="00402FF0" w:rsidRPr="000B2C5C" w:rsidRDefault="00402FF0" w:rsidP="006C7C60">
            <w:pPr>
              <w:spacing w:after="0" w:line="240" w:lineRule="auto"/>
              <w:rPr>
                <w:rFonts w:eastAsia="Times New Roman" w:cs="Arial"/>
                <w:sz w:val="20"/>
                <w:lang w:eastAsia="en-GB"/>
              </w:rPr>
            </w:pPr>
            <w:r>
              <w:rPr>
                <w:rFonts w:eastAsia="Times New Roman" w:cs="Arial"/>
                <w:sz w:val="20"/>
                <w:lang w:eastAsia="en-GB"/>
              </w:rPr>
              <w:t>WORD360</w:t>
            </w:r>
          </w:p>
        </w:tc>
      </w:tr>
      <w:tr w:rsidR="00D165E5" w:rsidRPr="000B2C5C" w14:paraId="7BC9FC41"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3687FF1E"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1A52F692" w14:textId="32FC11C6"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 xml:space="preserve">North of England Refugee Service </w:t>
            </w:r>
          </w:p>
        </w:tc>
      </w:tr>
      <w:tr w:rsidR="00D165E5" w:rsidRPr="000B2C5C" w14:paraId="4622D28A"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0EDF32D1"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23AD304D" w14:textId="15D183C5"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ONCALL Interpreters Ltd</w:t>
            </w:r>
          </w:p>
        </w:tc>
      </w:tr>
      <w:tr w:rsidR="00D165E5" w:rsidRPr="000B2C5C" w14:paraId="06B48B38"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40F3C66F"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6310630B" w14:textId="4DEBFB4F"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POLILINGUA UK LIMITED</w:t>
            </w:r>
          </w:p>
        </w:tc>
      </w:tr>
      <w:tr w:rsidR="00D165E5" w:rsidRPr="000B2C5C" w14:paraId="7001F4EE"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574D9E3C"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57BC5B28" w14:textId="49A2595D"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Supreme Linguistic Services Ltd T/A Premium Linguistic Services</w:t>
            </w:r>
          </w:p>
        </w:tc>
      </w:tr>
      <w:tr w:rsidR="00D165E5" w:rsidRPr="000B2C5C" w14:paraId="7F3D8D06"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161E41C7"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21CE37C0" w14:textId="01BD27F9"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thebigword</w:t>
            </w:r>
          </w:p>
        </w:tc>
      </w:tr>
      <w:tr w:rsidR="00D165E5" w:rsidRPr="000B2C5C" w14:paraId="1CAA63CC"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77581BEF"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0A348A4D" w14:textId="041F63E2"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The Language Room</w:t>
            </w:r>
          </w:p>
        </w:tc>
      </w:tr>
      <w:tr w:rsidR="00D165E5" w:rsidRPr="000B2C5C" w14:paraId="4F261C9B"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4FC348F3"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11D262D4" w14:textId="2A8BC4B9"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Smartworld Global</w:t>
            </w:r>
          </w:p>
        </w:tc>
      </w:tr>
      <w:tr w:rsidR="00D165E5" w:rsidRPr="000B2C5C" w14:paraId="03765370"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04244BFE"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7F83EF0A" w14:textId="50851AC0"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Prestige Network</w:t>
            </w:r>
          </w:p>
        </w:tc>
      </w:tr>
      <w:tr w:rsidR="00D165E5" w:rsidRPr="000B2C5C" w14:paraId="2F3EF572" w14:textId="77777777" w:rsidTr="00213F1A">
        <w:trPr>
          <w:trHeight w:val="290"/>
        </w:trPr>
        <w:tc>
          <w:tcPr>
            <w:tcW w:w="0" w:type="auto"/>
            <w:vMerge/>
            <w:tcBorders>
              <w:top w:val="nil"/>
              <w:left w:val="single" w:sz="4" w:space="0" w:color="auto"/>
              <w:bottom w:val="single" w:sz="4" w:space="0" w:color="auto"/>
              <w:right w:val="single" w:sz="4" w:space="0" w:color="auto"/>
            </w:tcBorders>
            <w:vAlign w:val="center"/>
            <w:hideMark/>
          </w:tcPr>
          <w:p w14:paraId="6D6BAC74"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bottom"/>
            <w:hideMark/>
          </w:tcPr>
          <w:p w14:paraId="56C3C3E4" w14:textId="07DD930F"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 xml:space="preserve">AA Global Language Services Limited </w:t>
            </w:r>
          </w:p>
        </w:tc>
      </w:tr>
      <w:tr w:rsidR="00D165E5" w:rsidRPr="000B2C5C" w14:paraId="5E81E3B1" w14:textId="77777777" w:rsidTr="006C7C60">
        <w:trPr>
          <w:trHeight w:val="31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D5AD44F" w14:textId="77777777" w:rsidR="00D165E5" w:rsidRPr="000B2C5C" w:rsidRDefault="00D165E5" w:rsidP="006C7C60">
            <w:pPr>
              <w:spacing w:after="0" w:line="240" w:lineRule="auto"/>
              <w:jc w:val="center"/>
              <w:rPr>
                <w:rFonts w:eastAsia="Times New Roman" w:cs="Calibri"/>
                <w:b/>
                <w:bCs/>
                <w:color w:val="000000"/>
                <w:szCs w:val="24"/>
                <w:lang w:eastAsia="en-GB"/>
              </w:rPr>
            </w:pPr>
            <w:r w:rsidRPr="000B2C5C">
              <w:rPr>
                <w:rFonts w:eastAsia="Times New Roman" w:cstheme="minorHAnsi"/>
                <w:b/>
                <w:bCs/>
                <w:color w:val="000000"/>
                <w:szCs w:val="24"/>
                <w:lang w:eastAsia="en-GB"/>
              </w:rPr>
              <w:t>Lot 4 – Face to Face Interpreting (National)</w:t>
            </w:r>
          </w:p>
        </w:tc>
        <w:tc>
          <w:tcPr>
            <w:tcW w:w="0" w:type="auto"/>
            <w:tcBorders>
              <w:top w:val="nil"/>
              <w:left w:val="nil"/>
              <w:bottom w:val="single" w:sz="4" w:space="0" w:color="auto"/>
              <w:right w:val="single" w:sz="4" w:space="0" w:color="auto"/>
            </w:tcBorders>
            <w:shd w:val="clear" w:color="00CCFF" w:fill="FFFFFF"/>
            <w:vAlign w:val="bottom"/>
            <w:hideMark/>
          </w:tcPr>
          <w:p w14:paraId="408F8F86" w14:textId="183D3CEF"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Absolute Interpreting and Translations Ltd</w:t>
            </w:r>
          </w:p>
        </w:tc>
      </w:tr>
      <w:tr w:rsidR="00D165E5" w:rsidRPr="000B2C5C" w14:paraId="232AA115" w14:textId="77777777" w:rsidTr="00213F1A">
        <w:trPr>
          <w:trHeight w:val="290"/>
        </w:trPr>
        <w:tc>
          <w:tcPr>
            <w:tcW w:w="0" w:type="auto"/>
            <w:vMerge/>
            <w:tcBorders>
              <w:top w:val="nil"/>
              <w:left w:val="single" w:sz="4" w:space="0" w:color="auto"/>
              <w:bottom w:val="single" w:sz="4" w:space="0" w:color="auto"/>
              <w:right w:val="single" w:sz="4" w:space="0" w:color="auto"/>
            </w:tcBorders>
            <w:vAlign w:val="center"/>
            <w:hideMark/>
          </w:tcPr>
          <w:p w14:paraId="3808D93D"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4682CE21" w14:textId="3387AAED"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DA Languages Limited</w:t>
            </w:r>
          </w:p>
        </w:tc>
      </w:tr>
      <w:tr w:rsidR="00D165E5" w:rsidRPr="000B2C5C" w14:paraId="0530E2B8"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357254FB"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7E32FD6B" w14:textId="1C8046CB" w:rsidR="00D165E5" w:rsidRPr="000B2C5C" w:rsidRDefault="00D165E5" w:rsidP="006C7C60">
            <w:pPr>
              <w:spacing w:after="0" w:line="240" w:lineRule="auto"/>
              <w:rPr>
                <w:rFonts w:eastAsia="Times New Roman" w:cs="Arial"/>
                <w:sz w:val="20"/>
                <w:lang w:eastAsia="en-GB"/>
              </w:rPr>
            </w:pPr>
            <w:r w:rsidRPr="00601F61">
              <w:rPr>
                <w:rFonts w:eastAsia="Times New Roman" w:cs="Arial"/>
                <w:sz w:val="20"/>
                <w:lang w:eastAsia="en-GB"/>
              </w:rPr>
              <w:t>Eurasian Linguistic Services Ltd</w:t>
            </w:r>
          </w:p>
        </w:tc>
      </w:tr>
      <w:tr w:rsidR="00D165E5" w:rsidRPr="000B2C5C" w14:paraId="309404FF"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tcPr>
          <w:p w14:paraId="79A981F1"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tcPr>
          <w:p w14:paraId="76EB010B" w14:textId="30624280"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Global Translation Services Limited</w:t>
            </w:r>
          </w:p>
        </w:tc>
      </w:tr>
      <w:tr w:rsidR="00D165E5" w:rsidRPr="000B2C5C" w14:paraId="4F5A682F"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3F764F3C"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38CA98F3" w14:textId="78CD51B3"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ITL (North East) Limited</w:t>
            </w:r>
          </w:p>
        </w:tc>
      </w:tr>
      <w:tr w:rsidR="00D165E5" w:rsidRPr="000B2C5C" w14:paraId="7087DE16"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50C3ED09"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07695FAB" w14:textId="5433C976"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Language Empire Ltd</w:t>
            </w:r>
          </w:p>
        </w:tc>
      </w:tr>
      <w:tr w:rsidR="009B2323" w:rsidRPr="000B2C5C" w14:paraId="57345400"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tcPr>
          <w:p w14:paraId="25796BFA" w14:textId="77777777" w:rsidR="009B2323" w:rsidRPr="000B2C5C" w:rsidRDefault="009B2323"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tcPr>
          <w:p w14:paraId="3E301F7A" w14:textId="2CEE7161" w:rsidR="009B2323" w:rsidRPr="000B2C5C" w:rsidRDefault="009B2323" w:rsidP="006C7C60">
            <w:pPr>
              <w:spacing w:after="0" w:line="240" w:lineRule="auto"/>
              <w:rPr>
                <w:rFonts w:eastAsia="Times New Roman" w:cs="Arial"/>
                <w:sz w:val="20"/>
                <w:lang w:eastAsia="en-GB"/>
              </w:rPr>
            </w:pPr>
            <w:r>
              <w:rPr>
                <w:rFonts w:eastAsia="Times New Roman" w:cs="Arial"/>
                <w:sz w:val="20"/>
                <w:lang w:eastAsia="en-GB"/>
              </w:rPr>
              <w:t>WORD360</w:t>
            </w:r>
          </w:p>
        </w:tc>
      </w:tr>
      <w:tr w:rsidR="00D165E5" w:rsidRPr="000B2C5C" w14:paraId="7E6C089A"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275FF053"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26935D39" w14:textId="4FD00425"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Language Services UK Limited</w:t>
            </w:r>
          </w:p>
        </w:tc>
      </w:tr>
      <w:tr w:rsidR="00D165E5" w:rsidRPr="000B2C5C" w14:paraId="124FEB3F"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1193054B"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503EBFC6" w14:textId="66252427"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ONCALL Interpreters Ltd</w:t>
            </w:r>
          </w:p>
        </w:tc>
      </w:tr>
      <w:tr w:rsidR="00D165E5" w:rsidRPr="000B2C5C" w14:paraId="22CC0624"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1F007AF9"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707A66F0" w14:textId="34A76DE1"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Supreme Linguistic Services Ltd T/A Premium Linguistic Services</w:t>
            </w:r>
          </w:p>
        </w:tc>
      </w:tr>
      <w:tr w:rsidR="00A6664D" w:rsidRPr="000B2C5C" w14:paraId="29C41FED"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tcPr>
          <w:p w14:paraId="71583D34" w14:textId="77777777" w:rsidR="00A6664D" w:rsidRPr="000B2C5C" w:rsidRDefault="00A6664D"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tcPr>
          <w:p w14:paraId="6130D765" w14:textId="2870A7BC" w:rsidR="00A6664D" w:rsidRPr="000B2C5C" w:rsidRDefault="00A6664D" w:rsidP="006C7C60">
            <w:pPr>
              <w:spacing w:after="0" w:line="240" w:lineRule="auto"/>
              <w:rPr>
                <w:rFonts w:eastAsia="Times New Roman" w:cs="Arial"/>
                <w:sz w:val="20"/>
                <w:lang w:eastAsia="en-GB"/>
              </w:rPr>
            </w:pPr>
            <w:r>
              <w:rPr>
                <w:rFonts w:eastAsia="Times New Roman" w:cs="Arial"/>
                <w:sz w:val="20"/>
                <w:lang w:eastAsia="en-GB"/>
              </w:rPr>
              <w:t>Valiant</w:t>
            </w:r>
          </w:p>
        </w:tc>
      </w:tr>
      <w:tr w:rsidR="00D165E5" w:rsidRPr="000B2C5C" w14:paraId="125B27A9"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tcPr>
          <w:p w14:paraId="65C903D0"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tcPr>
          <w:p w14:paraId="6BA41F8C" w14:textId="286A997E"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thebigword</w:t>
            </w:r>
          </w:p>
        </w:tc>
      </w:tr>
      <w:tr w:rsidR="00D165E5" w:rsidRPr="000B2C5C" w14:paraId="190D0279"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08145DC9"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105E9F2C" w14:textId="40E66AC7"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The Language Room</w:t>
            </w:r>
          </w:p>
        </w:tc>
      </w:tr>
      <w:tr w:rsidR="00D165E5" w:rsidRPr="000B2C5C" w14:paraId="6A4A9376"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2324AB3C"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50C9D704" w14:textId="7496736B"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Prestige Network</w:t>
            </w:r>
          </w:p>
        </w:tc>
      </w:tr>
      <w:tr w:rsidR="00D165E5" w:rsidRPr="000B2C5C" w14:paraId="582F390E" w14:textId="77777777" w:rsidTr="00213F1A">
        <w:trPr>
          <w:trHeight w:val="290"/>
        </w:trPr>
        <w:tc>
          <w:tcPr>
            <w:tcW w:w="0" w:type="auto"/>
            <w:vMerge/>
            <w:tcBorders>
              <w:top w:val="nil"/>
              <w:left w:val="single" w:sz="4" w:space="0" w:color="auto"/>
              <w:bottom w:val="single" w:sz="4" w:space="0" w:color="auto"/>
              <w:right w:val="single" w:sz="4" w:space="0" w:color="auto"/>
            </w:tcBorders>
            <w:vAlign w:val="center"/>
            <w:hideMark/>
          </w:tcPr>
          <w:p w14:paraId="4A07FBFF"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bottom"/>
            <w:hideMark/>
          </w:tcPr>
          <w:p w14:paraId="2F5B2F38" w14:textId="2E8EB3ED"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 xml:space="preserve">AA Global Language Services Limited </w:t>
            </w:r>
          </w:p>
        </w:tc>
      </w:tr>
      <w:tr w:rsidR="00D165E5" w:rsidRPr="000B2C5C" w14:paraId="7E46A839" w14:textId="77777777" w:rsidTr="006C7C60">
        <w:trPr>
          <w:trHeight w:val="31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6ACB364" w14:textId="77777777" w:rsidR="00D165E5" w:rsidRPr="000B2C5C" w:rsidRDefault="00D165E5" w:rsidP="006C7C60">
            <w:pPr>
              <w:spacing w:after="0" w:line="240" w:lineRule="auto"/>
              <w:jc w:val="center"/>
              <w:rPr>
                <w:rFonts w:eastAsia="Times New Roman" w:cs="Calibri"/>
                <w:b/>
                <w:bCs/>
                <w:color w:val="000000"/>
                <w:szCs w:val="24"/>
                <w:lang w:eastAsia="en-GB"/>
              </w:rPr>
            </w:pPr>
            <w:r w:rsidRPr="000B2C5C">
              <w:rPr>
                <w:rFonts w:eastAsia="Times New Roman" w:cstheme="minorHAnsi"/>
                <w:b/>
                <w:bCs/>
                <w:color w:val="000000"/>
                <w:szCs w:val="24"/>
                <w:lang w:eastAsia="en-GB"/>
              </w:rPr>
              <w:t>Lot 5 – Telephone/Video Interpreting (National)</w:t>
            </w:r>
          </w:p>
        </w:tc>
        <w:tc>
          <w:tcPr>
            <w:tcW w:w="0" w:type="auto"/>
            <w:tcBorders>
              <w:top w:val="nil"/>
              <w:left w:val="nil"/>
              <w:bottom w:val="single" w:sz="4" w:space="0" w:color="auto"/>
              <w:right w:val="single" w:sz="4" w:space="0" w:color="auto"/>
            </w:tcBorders>
            <w:shd w:val="clear" w:color="00CCFF" w:fill="FFFFFF"/>
            <w:vAlign w:val="bottom"/>
            <w:hideMark/>
          </w:tcPr>
          <w:p w14:paraId="4A6ACCFB" w14:textId="1C5DD869"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Absolute Interpreting and Translations Ltd</w:t>
            </w:r>
          </w:p>
        </w:tc>
      </w:tr>
      <w:tr w:rsidR="00D165E5" w:rsidRPr="000B2C5C" w14:paraId="0BBC540D" w14:textId="77777777" w:rsidTr="00213F1A">
        <w:trPr>
          <w:trHeight w:val="290"/>
        </w:trPr>
        <w:tc>
          <w:tcPr>
            <w:tcW w:w="0" w:type="auto"/>
            <w:vMerge/>
            <w:tcBorders>
              <w:top w:val="nil"/>
              <w:left w:val="single" w:sz="4" w:space="0" w:color="auto"/>
              <w:bottom w:val="single" w:sz="4" w:space="0" w:color="auto"/>
              <w:right w:val="single" w:sz="4" w:space="0" w:color="auto"/>
            </w:tcBorders>
            <w:vAlign w:val="center"/>
            <w:hideMark/>
          </w:tcPr>
          <w:p w14:paraId="77B09A40"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4D1A79B8" w14:textId="6258F919"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DA Languages Limited</w:t>
            </w:r>
          </w:p>
        </w:tc>
      </w:tr>
      <w:tr w:rsidR="00D165E5" w:rsidRPr="000B2C5C" w14:paraId="1C27D71E"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52F11FC8"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075D2A2E" w14:textId="1688FC20"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Eldon Bureau Limited</w:t>
            </w:r>
          </w:p>
        </w:tc>
      </w:tr>
      <w:tr w:rsidR="00D165E5" w:rsidRPr="000B2C5C" w14:paraId="13C1263A"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3F745A69"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6DBD570B" w14:textId="5FA0A479" w:rsidR="00D165E5" w:rsidRPr="000B2C5C" w:rsidRDefault="00D165E5" w:rsidP="006C7C60">
            <w:pPr>
              <w:spacing w:after="0" w:line="240" w:lineRule="auto"/>
              <w:rPr>
                <w:rFonts w:eastAsia="Times New Roman" w:cs="Arial"/>
                <w:sz w:val="20"/>
                <w:lang w:eastAsia="en-GB"/>
              </w:rPr>
            </w:pPr>
            <w:r w:rsidRPr="00816852">
              <w:rPr>
                <w:rFonts w:eastAsia="Times New Roman" w:cs="Arial"/>
                <w:sz w:val="20"/>
                <w:lang w:eastAsia="en-GB"/>
              </w:rPr>
              <w:t>Eurasian Linguistic Services Ltd</w:t>
            </w:r>
          </w:p>
        </w:tc>
      </w:tr>
      <w:tr w:rsidR="00D165E5" w:rsidRPr="000B2C5C" w14:paraId="45DD84B5"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tcPr>
          <w:p w14:paraId="21908DD0"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tcPr>
          <w:p w14:paraId="419D2D3E" w14:textId="1861FC9B"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Global Translation Services Limited</w:t>
            </w:r>
          </w:p>
        </w:tc>
      </w:tr>
      <w:tr w:rsidR="00D165E5" w:rsidRPr="000B2C5C" w14:paraId="1FE1FAA5"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73E441D4"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16BE5C27" w14:textId="4B5B5176"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ITL (North East) Limited</w:t>
            </w:r>
          </w:p>
        </w:tc>
      </w:tr>
      <w:tr w:rsidR="00D165E5" w:rsidRPr="000B2C5C" w14:paraId="5BFB81EF"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3B594171"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6A305A0D" w14:textId="00933915"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Kings of Translation Ltd</w:t>
            </w:r>
          </w:p>
        </w:tc>
      </w:tr>
      <w:tr w:rsidR="00D165E5" w:rsidRPr="000B2C5C" w14:paraId="21AD2B43"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2CD86DDE"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05FBA31C" w14:textId="240C3C70" w:rsidR="00D165E5" w:rsidRPr="000B2C5C" w:rsidRDefault="00D165E5" w:rsidP="006C7C60">
            <w:pPr>
              <w:spacing w:after="0" w:line="240" w:lineRule="auto"/>
              <w:rPr>
                <w:rFonts w:eastAsia="Times New Roman" w:cs="Arial"/>
                <w:sz w:val="20"/>
                <w:lang w:eastAsia="en-GB"/>
              </w:rPr>
            </w:pPr>
            <w:r>
              <w:rPr>
                <w:rFonts w:eastAsia="Times New Roman" w:cs="Arial"/>
                <w:sz w:val="20"/>
                <w:lang w:eastAsia="en-GB"/>
              </w:rPr>
              <w:t xml:space="preserve">Language Line Limited </w:t>
            </w:r>
          </w:p>
        </w:tc>
      </w:tr>
      <w:tr w:rsidR="00D165E5" w:rsidRPr="000B2C5C" w14:paraId="3E03141E"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tcPr>
          <w:p w14:paraId="7B6A4D5B"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tcPr>
          <w:p w14:paraId="3826A7E0" w14:textId="700C99EF"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Language Empire Ltd</w:t>
            </w:r>
          </w:p>
        </w:tc>
      </w:tr>
      <w:tr w:rsidR="00D165E5" w:rsidRPr="000B2C5C" w14:paraId="24E39262"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0B6164C3"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326341E4" w14:textId="27D715CF"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Language Services UK Limited</w:t>
            </w:r>
          </w:p>
        </w:tc>
      </w:tr>
      <w:tr w:rsidR="00D165E5" w:rsidRPr="000B2C5C" w14:paraId="080E1294"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4973892D"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70625970" w14:textId="35D5A6B8"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ONCALL Interpreters Ltd</w:t>
            </w:r>
          </w:p>
        </w:tc>
      </w:tr>
      <w:tr w:rsidR="00D165E5" w:rsidRPr="000B2C5C" w14:paraId="66B6A26F"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1EEB7908"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4A8EE366" w14:textId="4F743384"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Supreme Linguistic Services Ltd T/A Premium Linguistic Services</w:t>
            </w:r>
          </w:p>
        </w:tc>
      </w:tr>
      <w:tr w:rsidR="00D165E5" w:rsidRPr="000B2C5C" w14:paraId="0BB3DC31"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07826920"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31079A36" w14:textId="08BD2F2D"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thebigword</w:t>
            </w:r>
          </w:p>
        </w:tc>
      </w:tr>
      <w:tr w:rsidR="00D165E5" w:rsidRPr="000B2C5C" w14:paraId="4FE8B137"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0E12FDB9"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099C6559" w14:textId="70308270"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The Language Room</w:t>
            </w:r>
          </w:p>
        </w:tc>
      </w:tr>
      <w:tr w:rsidR="00A6664D" w:rsidRPr="000B2C5C" w14:paraId="61CDBE9D"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tcPr>
          <w:p w14:paraId="2D0C83FE" w14:textId="77777777" w:rsidR="00A6664D" w:rsidRPr="000B2C5C" w:rsidRDefault="00A6664D"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tcPr>
          <w:p w14:paraId="5430738D" w14:textId="662D5534" w:rsidR="00A6664D" w:rsidRPr="000B2C5C" w:rsidRDefault="00A6664D" w:rsidP="006C7C60">
            <w:pPr>
              <w:spacing w:after="0" w:line="240" w:lineRule="auto"/>
              <w:rPr>
                <w:rFonts w:eastAsia="Times New Roman" w:cs="Arial"/>
                <w:sz w:val="20"/>
                <w:lang w:eastAsia="en-GB"/>
              </w:rPr>
            </w:pPr>
            <w:r>
              <w:rPr>
                <w:rFonts w:eastAsia="Times New Roman" w:cs="Arial"/>
                <w:sz w:val="20"/>
                <w:lang w:eastAsia="en-GB"/>
              </w:rPr>
              <w:t>Valiant</w:t>
            </w:r>
          </w:p>
        </w:tc>
      </w:tr>
      <w:tr w:rsidR="00D165E5" w:rsidRPr="000B2C5C" w14:paraId="3E1F7FB0"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2CE3796D"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2DB61A66" w14:textId="43DAC0EC"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Videodolmetschen s.r.o.</w:t>
            </w:r>
          </w:p>
        </w:tc>
      </w:tr>
      <w:tr w:rsidR="00D165E5" w:rsidRPr="000B2C5C" w14:paraId="088062B2"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59726B76"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1591769F" w14:textId="28F5C3B9"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Prestige Network</w:t>
            </w:r>
          </w:p>
        </w:tc>
      </w:tr>
      <w:tr w:rsidR="00E9708E" w:rsidRPr="000B2C5C" w14:paraId="5770513A"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tcPr>
          <w:p w14:paraId="1A8CF8CB" w14:textId="77777777" w:rsidR="00E9708E" w:rsidRPr="000B2C5C" w:rsidRDefault="00E9708E"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tcPr>
          <w:p w14:paraId="2D314D54" w14:textId="0D7465A3" w:rsidR="00E9708E" w:rsidRPr="000B2C5C" w:rsidRDefault="00E9708E" w:rsidP="006C7C60">
            <w:pPr>
              <w:spacing w:after="0" w:line="240" w:lineRule="auto"/>
              <w:rPr>
                <w:rFonts w:eastAsia="Times New Roman" w:cs="Arial"/>
                <w:sz w:val="20"/>
                <w:lang w:eastAsia="en-GB"/>
              </w:rPr>
            </w:pPr>
            <w:r>
              <w:rPr>
                <w:rFonts w:eastAsia="Times New Roman" w:cs="Arial"/>
                <w:sz w:val="20"/>
                <w:lang w:eastAsia="en-GB"/>
              </w:rPr>
              <w:t>WORD360</w:t>
            </w:r>
          </w:p>
        </w:tc>
      </w:tr>
      <w:tr w:rsidR="00D165E5" w:rsidRPr="000B2C5C" w14:paraId="2CEB36E6" w14:textId="77777777" w:rsidTr="00213F1A">
        <w:trPr>
          <w:trHeight w:val="290"/>
        </w:trPr>
        <w:tc>
          <w:tcPr>
            <w:tcW w:w="0" w:type="auto"/>
            <w:vMerge/>
            <w:tcBorders>
              <w:top w:val="nil"/>
              <w:left w:val="single" w:sz="4" w:space="0" w:color="auto"/>
              <w:bottom w:val="single" w:sz="4" w:space="0" w:color="auto"/>
              <w:right w:val="single" w:sz="4" w:space="0" w:color="auto"/>
            </w:tcBorders>
            <w:vAlign w:val="center"/>
            <w:hideMark/>
          </w:tcPr>
          <w:p w14:paraId="4056EB3B"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bottom"/>
            <w:hideMark/>
          </w:tcPr>
          <w:p w14:paraId="618B027C" w14:textId="157700F0"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 xml:space="preserve">AA Global Language Services Limited </w:t>
            </w:r>
          </w:p>
        </w:tc>
      </w:tr>
      <w:tr w:rsidR="00D165E5" w:rsidRPr="000B2C5C" w14:paraId="2E8DF5F4" w14:textId="77777777" w:rsidTr="006C7C60">
        <w:trPr>
          <w:trHeight w:val="31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6A5E5F4" w14:textId="77777777" w:rsidR="00D165E5" w:rsidRPr="000B2C5C" w:rsidRDefault="00D165E5" w:rsidP="006C7C60">
            <w:pPr>
              <w:spacing w:after="0" w:line="240" w:lineRule="auto"/>
              <w:jc w:val="center"/>
              <w:rPr>
                <w:rFonts w:eastAsia="Times New Roman" w:cs="Calibri"/>
                <w:b/>
                <w:bCs/>
                <w:color w:val="000000"/>
                <w:szCs w:val="24"/>
                <w:lang w:eastAsia="en-GB"/>
              </w:rPr>
            </w:pPr>
            <w:r w:rsidRPr="000B2C5C">
              <w:rPr>
                <w:rFonts w:eastAsia="Times New Roman" w:cstheme="minorHAnsi"/>
                <w:b/>
                <w:bCs/>
                <w:color w:val="000000"/>
                <w:szCs w:val="24"/>
                <w:lang w:eastAsia="en-GB"/>
              </w:rPr>
              <w:t>Lot 6 – Written/Braille Translation (National)</w:t>
            </w:r>
          </w:p>
        </w:tc>
        <w:tc>
          <w:tcPr>
            <w:tcW w:w="0" w:type="auto"/>
            <w:tcBorders>
              <w:top w:val="nil"/>
              <w:left w:val="nil"/>
              <w:bottom w:val="single" w:sz="4" w:space="0" w:color="auto"/>
              <w:right w:val="single" w:sz="4" w:space="0" w:color="auto"/>
            </w:tcBorders>
            <w:shd w:val="clear" w:color="00CCFF" w:fill="FFFFFF"/>
            <w:vAlign w:val="bottom"/>
            <w:hideMark/>
          </w:tcPr>
          <w:p w14:paraId="357397A9" w14:textId="6EC35C49"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Absolute Interpreting and Translations Ltd</w:t>
            </w:r>
          </w:p>
        </w:tc>
      </w:tr>
      <w:tr w:rsidR="00D165E5" w:rsidRPr="000B2C5C" w14:paraId="2A19D34C" w14:textId="77777777" w:rsidTr="00213F1A">
        <w:trPr>
          <w:trHeight w:val="290"/>
        </w:trPr>
        <w:tc>
          <w:tcPr>
            <w:tcW w:w="0" w:type="auto"/>
            <w:vMerge/>
            <w:tcBorders>
              <w:top w:val="nil"/>
              <w:left w:val="single" w:sz="4" w:space="0" w:color="auto"/>
              <w:bottom w:val="single" w:sz="4" w:space="0" w:color="auto"/>
              <w:right w:val="single" w:sz="4" w:space="0" w:color="auto"/>
            </w:tcBorders>
            <w:vAlign w:val="center"/>
            <w:hideMark/>
          </w:tcPr>
          <w:p w14:paraId="17215707"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751462A9" w14:textId="52016E0C"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DA Languages Limited</w:t>
            </w:r>
          </w:p>
        </w:tc>
      </w:tr>
      <w:tr w:rsidR="00D165E5" w:rsidRPr="000B2C5C" w14:paraId="65C7706A"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3BCBE5A6"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1835DF62" w14:textId="5FA4866E"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Eldon Bureau Limited</w:t>
            </w:r>
          </w:p>
        </w:tc>
      </w:tr>
      <w:tr w:rsidR="00D165E5" w:rsidRPr="000B2C5C" w14:paraId="747115F8"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2F308D18"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74A18B7C" w14:textId="5D358B79" w:rsidR="00D165E5" w:rsidRPr="000B2C5C" w:rsidRDefault="00D165E5" w:rsidP="006C7C60">
            <w:pPr>
              <w:spacing w:after="0" w:line="240" w:lineRule="auto"/>
              <w:rPr>
                <w:rFonts w:eastAsia="Times New Roman" w:cs="Arial"/>
                <w:sz w:val="20"/>
                <w:lang w:eastAsia="en-GB"/>
              </w:rPr>
            </w:pPr>
            <w:r w:rsidRPr="00B77C44">
              <w:rPr>
                <w:rFonts w:eastAsia="Times New Roman" w:cs="Arial"/>
                <w:sz w:val="20"/>
                <w:lang w:eastAsia="en-GB"/>
              </w:rPr>
              <w:t>Eurasian Linguistic Services Ltd</w:t>
            </w:r>
          </w:p>
        </w:tc>
      </w:tr>
      <w:tr w:rsidR="00D165E5" w:rsidRPr="000B2C5C" w14:paraId="4D5F892A"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3164CA19"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02A9F66E" w14:textId="7CB07AC0"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Global Translation Services Limited</w:t>
            </w:r>
          </w:p>
        </w:tc>
      </w:tr>
      <w:tr w:rsidR="00D165E5" w:rsidRPr="000B2C5C" w14:paraId="6F12AAF4"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tcPr>
          <w:p w14:paraId="3100F348"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tcPr>
          <w:p w14:paraId="0C81EAA0" w14:textId="60947C1C"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ICS Digital</w:t>
            </w:r>
          </w:p>
        </w:tc>
      </w:tr>
      <w:tr w:rsidR="00D165E5" w:rsidRPr="000B2C5C" w14:paraId="1A4F1B88"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651DFABB"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4A28CD0C" w14:textId="74D0E717"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ITL (North East) Limited</w:t>
            </w:r>
          </w:p>
        </w:tc>
      </w:tr>
      <w:tr w:rsidR="00D165E5" w:rsidRPr="000B2C5C" w14:paraId="516CBCBB"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73911340"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1F9C7CCE" w14:textId="3B06D9F5"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Kings of Translation Ltd</w:t>
            </w:r>
          </w:p>
        </w:tc>
      </w:tr>
      <w:tr w:rsidR="00D165E5" w:rsidRPr="000B2C5C" w14:paraId="3FF2057C"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5391403A"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0659D94D" w14:textId="21F665BE"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Language Empire Ltd</w:t>
            </w:r>
          </w:p>
        </w:tc>
      </w:tr>
      <w:tr w:rsidR="00D165E5" w:rsidRPr="000B2C5C" w14:paraId="12883CC5"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tcPr>
          <w:p w14:paraId="42C94DD3"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tcPr>
          <w:p w14:paraId="3FBB6115" w14:textId="05DF4F71"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Language Services UK Limited</w:t>
            </w:r>
          </w:p>
        </w:tc>
      </w:tr>
      <w:tr w:rsidR="00D165E5" w:rsidRPr="000B2C5C" w14:paraId="262D6AC2"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0F9018C0"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261246A8" w14:textId="435CE773"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 xml:space="preserve">LingvoHouse Translation Services Limited </w:t>
            </w:r>
          </w:p>
        </w:tc>
      </w:tr>
      <w:tr w:rsidR="00D165E5" w:rsidRPr="000B2C5C" w14:paraId="22ED7096"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37655225"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450D1BB9" w14:textId="41C606E3"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ONCALL Interpreters Ltd</w:t>
            </w:r>
          </w:p>
        </w:tc>
      </w:tr>
      <w:tr w:rsidR="00D165E5" w:rsidRPr="000B2C5C" w14:paraId="59224D2C"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0A04DEF2"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77E9A315" w14:textId="4069449B"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POLILINGUA UK LIMITED</w:t>
            </w:r>
          </w:p>
        </w:tc>
      </w:tr>
      <w:tr w:rsidR="00E9708E" w:rsidRPr="000B2C5C" w14:paraId="11BDEB4F"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tcPr>
          <w:p w14:paraId="16BEC1F8" w14:textId="77777777" w:rsidR="00E9708E" w:rsidRPr="000B2C5C" w:rsidRDefault="00E9708E"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tcPr>
          <w:p w14:paraId="2F23F6C0" w14:textId="5F56C28E" w:rsidR="00E9708E" w:rsidRPr="000B2C5C" w:rsidRDefault="00E9708E" w:rsidP="006C7C60">
            <w:pPr>
              <w:spacing w:after="0" w:line="240" w:lineRule="auto"/>
              <w:rPr>
                <w:rFonts w:eastAsia="Times New Roman" w:cs="Arial"/>
                <w:sz w:val="20"/>
                <w:lang w:eastAsia="en-GB"/>
              </w:rPr>
            </w:pPr>
            <w:r>
              <w:rPr>
                <w:rFonts w:eastAsia="Times New Roman" w:cs="Arial"/>
                <w:sz w:val="20"/>
                <w:lang w:eastAsia="en-GB"/>
              </w:rPr>
              <w:t>WORD360</w:t>
            </w:r>
          </w:p>
        </w:tc>
      </w:tr>
      <w:tr w:rsidR="00D165E5" w:rsidRPr="000B2C5C" w14:paraId="172DCD2B"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13F7643C"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14CCFDB5" w14:textId="54EF6EC8"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 xml:space="preserve">Supreme Linguistic Services Ltd T/A </w:t>
            </w:r>
            <w:r w:rsidRPr="000B2C5C">
              <w:rPr>
                <w:rFonts w:eastAsia="Times New Roman" w:cs="Arial"/>
                <w:sz w:val="20"/>
                <w:lang w:eastAsia="en-GB"/>
              </w:rPr>
              <w:lastRenderedPageBreak/>
              <w:t>Premium Linguistic Services</w:t>
            </w:r>
          </w:p>
        </w:tc>
      </w:tr>
      <w:tr w:rsidR="00D165E5" w:rsidRPr="000B2C5C" w14:paraId="571FCE94"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532497E0"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3DE3617D" w14:textId="5CDC4CFC"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thebigword</w:t>
            </w:r>
          </w:p>
        </w:tc>
      </w:tr>
      <w:tr w:rsidR="00D165E5" w:rsidRPr="000B2C5C" w14:paraId="0F32FCEB"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7A44D941"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3E4F9C7B" w14:textId="44DCDA31"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The Language Room</w:t>
            </w:r>
          </w:p>
        </w:tc>
      </w:tr>
      <w:tr w:rsidR="00D165E5" w:rsidRPr="000B2C5C" w14:paraId="3509C8EE"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321D7BDE"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3025CBD7" w14:textId="330F33CA"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Smartworld Global</w:t>
            </w:r>
          </w:p>
        </w:tc>
      </w:tr>
      <w:tr w:rsidR="00D165E5" w:rsidRPr="000B2C5C" w14:paraId="392BDAA2" w14:textId="77777777" w:rsidTr="006C7C60">
        <w:trPr>
          <w:trHeight w:val="290"/>
        </w:trPr>
        <w:tc>
          <w:tcPr>
            <w:tcW w:w="0" w:type="auto"/>
            <w:vMerge/>
            <w:tcBorders>
              <w:top w:val="nil"/>
              <w:left w:val="single" w:sz="4" w:space="0" w:color="auto"/>
              <w:bottom w:val="single" w:sz="4" w:space="0" w:color="auto"/>
              <w:right w:val="single" w:sz="4" w:space="0" w:color="auto"/>
            </w:tcBorders>
            <w:vAlign w:val="center"/>
            <w:hideMark/>
          </w:tcPr>
          <w:p w14:paraId="536E136C" w14:textId="77777777" w:rsidR="00D165E5" w:rsidRPr="000B2C5C" w:rsidRDefault="00D165E5" w:rsidP="006C7C60">
            <w:pPr>
              <w:spacing w:after="0" w:line="240" w:lineRule="auto"/>
              <w:rPr>
                <w:rFonts w:eastAsia="Times New Roman" w:cs="Calibri"/>
                <w:b/>
                <w:bCs/>
                <w:color w:val="000000"/>
                <w:szCs w:val="24"/>
                <w:lang w:eastAsia="en-GB"/>
              </w:rPr>
            </w:pPr>
          </w:p>
        </w:tc>
        <w:tc>
          <w:tcPr>
            <w:tcW w:w="0" w:type="auto"/>
            <w:tcBorders>
              <w:top w:val="nil"/>
              <w:left w:val="nil"/>
              <w:bottom w:val="single" w:sz="4" w:space="0" w:color="auto"/>
              <w:right w:val="single" w:sz="4" w:space="0" w:color="auto"/>
            </w:tcBorders>
            <w:shd w:val="clear" w:color="00CCFF" w:fill="FFFFFF"/>
            <w:vAlign w:val="center"/>
            <w:hideMark/>
          </w:tcPr>
          <w:p w14:paraId="40EC0295" w14:textId="3A4948E7" w:rsidR="00D165E5" w:rsidRPr="000B2C5C" w:rsidRDefault="00D165E5" w:rsidP="006C7C60">
            <w:pPr>
              <w:spacing w:after="0" w:line="240" w:lineRule="auto"/>
              <w:rPr>
                <w:rFonts w:eastAsia="Times New Roman" w:cs="Arial"/>
                <w:sz w:val="20"/>
                <w:lang w:eastAsia="en-GB"/>
              </w:rPr>
            </w:pPr>
            <w:r w:rsidRPr="000B2C5C">
              <w:rPr>
                <w:rFonts w:eastAsia="Times New Roman" w:cs="Arial"/>
                <w:sz w:val="20"/>
                <w:lang w:eastAsia="en-GB"/>
              </w:rPr>
              <w:t>Prestige Network</w:t>
            </w:r>
          </w:p>
        </w:tc>
      </w:tr>
    </w:tbl>
    <w:p w14:paraId="1AEEC83F" w14:textId="77777777" w:rsidR="000B2C5C" w:rsidRPr="000B2C5C" w:rsidRDefault="000B2C5C" w:rsidP="000B2C5C">
      <w:pPr>
        <w:pStyle w:val="Heading1"/>
        <w:numPr>
          <w:ilvl w:val="0"/>
          <w:numId w:val="4"/>
        </w:numPr>
        <w:pBdr>
          <w:top w:val="nil"/>
          <w:left w:val="nil"/>
          <w:bottom w:val="nil"/>
          <w:right w:val="nil"/>
          <w:between w:val="nil"/>
        </w:pBdr>
        <w:spacing w:before="0" w:after="120"/>
        <w:ind w:left="357"/>
        <w:jc w:val="both"/>
        <w:rPr>
          <w:rFonts w:ascii="Montserrat" w:hAnsi="Montserrat" w:cstheme="minorHAnsi"/>
        </w:rPr>
      </w:pPr>
      <w:bookmarkStart w:id="20" w:name="_Toc508808833"/>
      <w:r w:rsidRPr="000B2C5C">
        <w:rPr>
          <w:rFonts w:ascii="Montserrat" w:hAnsi="Montserrat" w:cstheme="minorHAnsi"/>
        </w:rPr>
        <w:t>Using the Solution</w:t>
      </w:r>
      <w:bookmarkEnd w:id="20"/>
    </w:p>
    <w:p w14:paraId="5584D820" w14:textId="77777777" w:rsidR="000B2C5C" w:rsidRPr="000B2C5C" w:rsidRDefault="000B2C5C" w:rsidP="000B2C5C">
      <w:pPr>
        <w:pStyle w:val="Heading2"/>
        <w:numPr>
          <w:ilvl w:val="1"/>
          <w:numId w:val="4"/>
        </w:numPr>
        <w:pBdr>
          <w:top w:val="nil"/>
          <w:left w:val="nil"/>
          <w:bottom w:val="nil"/>
          <w:right w:val="nil"/>
          <w:between w:val="nil"/>
        </w:pBdr>
        <w:spacing w:before="0" w:after="120"/>
        <w:jc w:val="both"/>
        <w:rPr>
          <w:rFonts w:ascii="Montserrat" w:hAnsi="Montserrat" w:cstheme="minorHAnsi"/>
        </w:rPr>
      </w:pPr>
      <w:bookmarkStart w:id="21" w:name="_Toc508808834"/>
      <w:r w:rsidRPr="000B2C5C">
        <w:rPr>
          <w:rFonts w:ascii="Montserrat" w:hAnsi="Montserrat" w:cstheme="minorHAnsi"/>
        </w:rPr>
        <w:t>Who can use the Solution?</w:t>
      </w:r>
      <w:bookmarkEnd w:id="21"/>
    </w:p>
    <w:p w14:paraId="64642927" w14:textId="77777777" w:rsidR="000B2C5C" w:rsidRPr="000B2C5C" w:rsidRDefault="000B2C5C" w:rsidP="000B2C5C">
      <w:pPr>
        <w:rPr>
          <w:rFonts w:cstheme="minorHAnsi"/>
        </w:rPr>
      </w:pPr>
      <w:r w:rsidRPr="000B2C5C">
        <w:rPr>
          <w:rFonts w:cstheme="minorHAnsi"/>
        </w:rPr>
        <w:t>NEPO is a Central Purchasing Body as defined in the Public Contract Regulations 2015 (PCR15). This means that NEPO may provide central purchasing activity on behalf of Contracting Authorities.</w:t>
      </w:r>
    </w:p>
    <w:p w14:paraId="718B9BBA" w14:textId="77777777" w:rsidR="000B2C5C" w:rsidRPr="000B2C5C" w:rsidRDefault="000B2C5C" w:rsidP="000B2C5C">
      <w:pPr>
        <w:rPr>
          <w:rFonts w:cstheme="minorHAnsi"/>
        </w:rPr>
      </w:pPr>
    </w:p>
    <w:p w14:paraId="13E21141" w14:textId="77777777" w:rsidR="000B2C5C" w:rsidRPr="000B2C5C" w:rsidRDefault="000B2C5C" w:rsidP="000B2C5C">
      <w:pPr>
        <w:rPr>
          <w:rFonts w:cstheme="minorHAnsi"/>
          <w:color w:val="0000FF"/>
          <w:u w:val="single"/>
        </w:rPr>
      </w:pPr>
      <w:r w:rsidRPr="000B2C5C">
        <w:rPr>
          <w:rFonts w:cstheme="minorHAnsi"/>
        </w:rPr>
        <w:t xml:space="preserve">The agreement will be available for Contracting Authorities as identified in the Contract Notice / Contract Award Notice.  </w:t>
      </w:r>
      <w:r w:rsidRPr="000B2C5C">
        <w:rPr>
          <w:rFonts w:cstheme="minorHAnsi"/>
        </w:rPr>
        <w:fldChar w:fldCharType="begin"/>
      </w:r>
      <w:r w:rsidRPr="000B2C5C">
        <w:rPr>
          <w:rFonts w:cstheme="minorHAnsi"/>
        </w:rPr>
        <w:instrText xml:space="preserve"> HYPERLINK "http://www.communities.gov.uk/newsroom/factsandfigures/housingplanning1/facts/socialhousing/?id=1822644" </w:instrText>
      </w:r>
      <w:r w:rsidRPr="000B2C5C">
        <w:rPr>
          <w:rFonts w:cstheme="minorHAnsi"/>
        </w:rPr>
      </w:r>
      <w:r w:rsidRPr="000B2C5C">
        <w:rPr>
          <w:rFonts w:cstheme="minorHAnsi"/>
        </w:rPr>
        <w:fldChar w:fldCharType="separate"/>
      </w:r>
    </w:p>
    <w:p w14:paraId="62BCA6A1" w14:textId="77777777" w:rsidR="000B2C5C" w:rsidRPr="000B2C5C" w:rsidRDefault="000B2C5C" w:rsidP="000B2C5C">
      <w:pPr>
        <w:rPr>
          <w:rFonts w:cstheme="minorHAnsi"/>
        </w:rPr>
      </w:pPr>
      <w:r w:rsidRPr="000B2C5C">
        <w:rPr>
          <w:rFonts w:cstheme="minorHAnsi"/>
        </w:rPr>
        <w:fldChar w:fldCharType="end"/>
      </w:r>
      <w:r w:rsidRPr="000B2C5C">
        <w:rPr>
          <w:rFonts w:cstheme="minorHAnsi"/>
        </w:rPr>
        <w:fldChar w:fldCharType="begin"/>
      </w:r>
      <w:r w:rsidRPr="000B2C5C">
        <w:rPr>
          <w:rFonts w:cstheme="minorHAnsi"/>
        </w:rPr>
        <w:instrText xml:space="preserve"> HYPERLINK "http://www.communities.gov.uk/newsroom/factsandfigures/housingplanning1/facts/socialhousing/?id=1822644" </w:instrText>
      </w:r>
      <w:r w:rsidRPr="000B2C5C">
        <w:rPr>
          <w:rFonts w:cstheme="minorHAnsi"/>
        </w:rPr>
      </w:r>
      <w:r w:rsidRPr="000B2C5C">
        <w:rPr>
          <w:rFonts w:cstheme="minorHAnsi"/>
        </w:rPr>
        <w:fldChar w:fldCharType="separate"/>
      </w:r>
    </w:p>
    <w:p w14:paraId="7A515B48" w14:textId="77777777" w:rsidR="000B2C5C" w:rsidRPr="000B2C5C" w:rsidRDefault="000B2C5C" w:rsidP="000B2C5C">
      <w:pPr>
        <w:rPr>
          <w:rFonts w:cstheme="minorHAnsi"/>
        </w:rPr>
      </w:pPr>
      <w:r w:rsidRPr="000B2C5C">
        <w:rPr>
          <w:rFonts w:cstheme="minorHAnsi"/>
        </w:rPr>
        <w:fldChar w:fldCharType="end"/>
      </w:r>
      <w:r w:rsidRPr="000B2C5C">
        <w:rPr>
          <w:rFonts w:cstheme="minorHAnsi"/>
        </w:rPr>
        <w:t>Organisations who are not a NEPO Member Authority nor Associate Members who are wish to access this Solution  will be required to register as a NEPO Associate Member in the first instance.</w:t>
      </w:r>
    </w:p>
    <w:p w14:paraId="1E27CF78" w14:textId="77777777" w:rsidR="000B2C5C" w:rsidRPr="000B2C5C" w:rsidRDefault="000B2C5C" w:rsidP="000B2C5C">
      <w:pPr>
        <w:rPr>
          <w:rFonts w:cstheme="minorHAnsi"/>
        </w:rPr>
      </w:pPr>
    </w:p>
    <w:p w14:paraId="784F013D" w14:textId="77777777" w:rsidR="000B2C5C" w:rsidRPr="000B2C5C" w:rsidRDefault="000B2C5C" w:rsidP="000B2C5C">
      <w:pPr>
        <w:rPr>
          <w:rFonts w:cstheme="minorHAnsi"/>
        </w:rPr>
      </w:pPr>
      <w:r w:rsidRPr="000B2C5C">
        <w:rPr>
          <w:rFonts w:cstheme="minorHAnsi"/>
        </w:rPr>
        <w:t xml:space="preserve">Further information can be found at </w:t>
      </w:r>
      <w:hyperlink r:id="rId18">
        <w:r w:rsidRPr="000B2C5C">
          <w:rPr>
            <w:rFonts w:cstheme="minorHAnsi"/>
            <w:color w:val="1155CC"/>
            <w:u w:val="single"/>
          </w:rPr>
          <w:t>www.nepo.org</w:t>
        </w:r>
      </w:hyperlink>
      <w:r w:rsidRPr="000B2C5C">
        <w:rPr>
          <w:rFonts w:cstheme="minorHAnsi"/>
        </w:rPr>
        <w:t xml:space="preserve">. </w:t>
      </w:r>
    </w:p>
    <w:p w14:paraId="09EF686A" w14:textId="77777777" w:rsidR="000B2C5C" w:rsidRPr="000B2C5C" w:rsidRDefault="000B2C5C" w:rsidP="000B2C5C">
      <w:pPr>
        <w:rPr>
          <w:rFonts w:cstheme="minorHAnsi"/>
          <w:color w:val="FF00FF"/>
          <w:u w:val="single"/>
        </w:rPr>
      </w:pPr>
      <w:r w:rsidRPr="000B2C5C">
        <w:rPr>
          <w:rFonts w:cstheme="minorHAnsi"/>
        </w:rPr>
        <w:t xml:space="preserve">This agreement will also be made available to all current and future NEPO Associate Members.  Current Associate Members are listed in the Associate Member section of the NEPO website at: </w:t>
      </w:r>
      <w:hyperlink r:id="rId19">
        <w:r w:rsidRPr="000B2C5C">
          <w:rPr>
            <w:rFonts w:cstheme="minorHAnsi"/>
            <w:color w:val="1155CC"/>
            <w:u w:val="single"/>
          </w:rPr>
          <w:t>www.nepo.org/associate-membership/list</w:t>
        </w:r>
      </w:hyperlink>
      <w:r w:rsidRPr="000B2C5C">
        <w:rPr>
          <w:rFonts w:cstheme="minorHAnsi"/>
        </w:rPr>
        <w:fldChar w:fldCharType="begin"/>
      </w:r>
      <w:r w:rsidRPr="000B2C5C">
        <w:rPr>
          <w:rFonts w:cstheme="minorHAnsi"/>
        </w:rPr>
        <w:instrText xml:space="preserve"> HYPERLINK "https://www.qtegov.com/systems/nepocms.nsf/vLiveDocsTitle/Current%20Associate%20Members" </w:instrText>
      </w:r>
      <w:r w:rsidRPr="000B2C5C">
        <w:rPr>
          <w:rFonts w:cstheme="minorHAnsi"/>
        </w:rPr>
      </w:r>
      <w:r w:rsidRPr="000B2C5C">
        <w:rPr>
          <w:rFonts w:cstheme="minorHAnsi"/>
        </w:rPr>
        <w:fldChar w:fldCharType="separate"/>
      </w:r>
    </w:p>
    <w:p w14:paraId="408569AC" w14:textId="77777777" w:rsidR="000B2C5C" w:rsidRPr="000B2C5C" w:rsidRDefault="000B2C5C" w:rsidP="000B2C5C">
      <w:pPr>
        <w:rPr>
          <w:rFonts w:cstheme="minorHAnsi"/>
        </w:rPr>
      </w:pPr>
      <w:r w:rsidRPr="000B2C5C">
        <w:rPr>
          <w:rFonts w:cstheme="minorHAnsi"/>
        </w:rPr>
        <w:fldChar w:fldCharType="end"/>
      </w:r>
    </w:p>
    <w:p w14:paraId="5933CA0B" w14:textId="66D5ACCD" w:rsidR="000B2C5C" w:rsidRPr="000B2C5C" w:rsidRDefault="000B2C5C" w:rsidP="000B2C5C">
      <w:pPr>
        <w:spacing w:before="160"/>
        <w:rPr>
          <w:rFonts w:cstheme="minorHAnsi"/>
        </w:rPr>
      </w:pPr>
      <w:r w:rsidRPr="000B2C5C">
        <w:rPr>
          <w:rFonts w:cstheme="minorHAnsi"/>
        </w:rPr>
        <w:t>NEPO intends to make the resulting agreement available for use by all Contracting Authorities throughout all administrative regions of the UK (as defined by PCR15) including but not limited to Government Departments and their Agencies, Non-Departmental Public Bodies, Central Government, NHS Bodies, Local Authorities, Emergency Services, Coastguard Emergency Services, Educational Establishments, Registered Social Landlords and Registered Charities who have a need to purchase the above services.</w:t>
      </w:r>
    </w:p>
    <w:p w14:paraId="32DAEAAE" w14:textId="77777777" w:rsidR="000B2C5C" w:rsidRPr="000B2C5C" w:rsidRDefault="000B2C5C" w:rsidP="000B2C5C">
      <w:pPr>
        <w:spacing w:before="160"/>
        <w:rPr>
          <w:rFonts w:cstheme="minorHAnsi"/>
        </w:rPr>
      </w:pPr>
      <w:r w:rsidRPr="000B2C5C">
        <w:rPr>
          <w:rFonts w:cstheme="minorHAnsi"/>
        </w:rPr>
        <w:lastRenderedPageBreak/>
        <w:t>Please see the following websites for further details:</w:t>
      </w:r>
    </w:p>
    <w:p w14:paraId="1369D128" w14:textId="77777777" w:rsidR="000B2C5C" w:rsidRPr="000B2C5C" w:rsidRDefault="000B2C5C" w:rsidP="000B2C5C">
      <w:pPr>
        <w:rPr>
          <w:rFonts w:cstheme="minorHAnsi"/>
        </w:rPr>
      </w:pPr>
    </w:p>
    <w:p w14:paraId="5D89AAFE" w14:textId="77777777" w:rsidR="000B2C5C" w:rsidRPr="000B2C5C" w:rsidRDefault="00E9708E" w:rsidP="000B2C5C">
      <w:pPr>
        <w:rPr>
          <w:rFonts w:cstheme="minorHAnsi"/>
        </w:rPr>
      </w:pPr>
      <w:hyperlink r:id="rId20" w:history="1">
        <w:r w:rsidR="000B2C5C" w:rsidRPr="000B2C5C">
          <w:rPr>
            <w:rStyle w:val="Hyperlink"/>
            <w:rFonts w:cstheme="minorHAnsi"/>
          </w:rPr>
          <w:t>http://www.direct.gov.uk/en/Dl1/Directories/Localcouncils/index.htm</w:t>
        </w:r>
      </w:hyperlink>
      <w:r w:rsidR="000B2C5C" w:rsidRPr="000B2C5C">
        <w:rPr>
          <w:rFonts w:cstheme="minorHAnsi"/>
        </w:rPr>
        <w:fldChar w:fldCharType="begin"/>
      </w:r>
      <w:r w:rsidR="000B2C5C" w:rsidRPr="000B2C5C">
        <w:rPr>
          <w:rFonts w:cstheme="minorHAnsi"/>
        </w:rPr>
        <w:instrText xml:space="preserve"> HYPERLINK "http://www.direct.gov.uk/en/Dl1/Directories/Localcouncils/index.htm" </w:instrText>
      </w:r>
      <w:r w:rsidR="000B2C5C" w:rsidRPr="000B2C5C">
        <w:rPr>
          <w:rFonts w:cstheme="minorHAnsi"/>
        </w:rPr>
      </w:r>
      <w:r w:rsidR="000B2C5C" w:rsidRPr="000B2C5C">
        <w:rPr>
          <w:rFonts w:cstheme="minorHAnsi"/>
        </w:rPr>
        <w:fldChar w:fldCharType="separate"/>
      </w:r>
    </w:p>
    <w:p w14:paraId="0571CCB6" w14:textId="77777777" w:rsidR="000B2C5C" w:rsidRPr="000B2C5C" w:rsidRDefault="000B2C5C" w:rsidP="000B2C5C">
      <w:pPr>
        <w:rPr>
          <w:rFonts w:cstheme="minorHAnsi"/>
          <w:color w:val="FF0000"/>
        </w:rPr>
      </w:pPr>
      <w:r w:rsidRPr="000B2C5C">
        <w:rPr>
          <w:rFonts w:cstheme="minorHAnsi"/>
        </w:rPr>
        <w:fldChar w:fldCharType="end"/>
      </w:r>
      <w:bookmarkStart w:id="22" w:name="_Hlk508977569"/>
      <w:r w:rsidRPr="000B2C5C">
        <w:rPr>
          <w:color w:val="000000"/>
        </w:rPr>
        <w:fldChar w:fldCharType="begin"/>
      </w:r>
      <w:r w:rsidRPr="000B2C5C">
        <w:rPr>
          <w:rFonts w:cstheme="minorHAnsi"/>
        </w:rPr>
        <w:instrText xml:space="preserve"> HYPERLINK "https://www.gov.uk/government/organisations/department-for-education" </w:instrText>
      </w:r>
      <w:r w:rsidRPr="000B2C5C">
        <w:rPr>
          <w:color w:val="000000"/>
        </w:rPr>
      </w:r>
      <w:r w:rsidRPr="000B2C5C">
        <w:rPr>
          <w:color w:val="000000"/>
        </w:rPr>
        <w:fldChar w:fldCharType="separate"/>
      </w:r>
      <w:r w:rsidRPr="000B2C5C">
        <w:rPr>
          <w:rStyle w:val="Hyperlink"/>
          <w:rFonts w:cstheme="minorHAnsi"/>
        </w:rPr>
        <w:t>https://www.gov.uk/government/organisations/department-for-education</w:t>
      </w:r>
      <w:r w:rsidRPr="000B2C5C">
        <w:rPr>
          <w:rStyle w:val="Hyperlink"/>
          <w:rFonts w:cstheme="minorHAnsi"/>
        </w:rPr>
        <w:fldChar w:fldCharType="end"/>
      </w:r>
    </w:p>
    <w:p w14:paraId="79C70DF2" w14:textId="77777777" w:rsidR="000B2C5C" w:rsidRPr="000B2C5C" w:rsidRDefault="00E9708E" w:rsidP="000B2C5C">
      <w:pPr>
        <w:rPr>
          <w:rStyle w:val="Hyperlink"/>
          <w:rFonts w:cstheme="minorHAnsi"/>
        </w:rPr>
      </w:pPr>
      <w:hyperlink r:id="rId21" w:history="1">
        <w:r w:rsidR="000B2C5C" w:rsidRPr="000B2C5C">
          <w:rPr>
            <w:rStyle w:val="Hyperlink"/>
            <w:rFonts w:cstheme="minorHAnsi"/>
          </w:rPr>
          <w:t>https://www.gov.uk/check-a-university-is-officially-recognised/recognised-bodies</w:t>
        </w:r>
      </w:hyperlink>
      <w:r w:rsidR="000B2C5C" w:rsidRPr="000B2C5C">
        <w:rPr>
          <w:rStyle w:val="Hyperlink"/>
          <w:rFonts w:cstheme="minorHAnsi"/>
        </w:rPr>
        <w:t xml:space="preserve"> </w:t>
      </w:r>
    </w:p>
    <w:bookmarkEnd w:id="22"/>
    <w:p w14:paraId="646F0714" w14:textId="77777777" w:rsidR="000B2C5C" w:rsidRPr="000B2C5C" w:rsidRDefault="000B2C5C" w:rsidP="000B2C5C">
      <w:pPr>
        <w:rPr>
          <w:rFonts w:cstheme="minorHAnsi"/>
          <w:color w:val="0563C1"/>
          <w:u w:val="single"/>
        </w:rPr>
      </w:pPr>
      <w:r w:rsidRPr="000B2C5C">
        <w:rPr>
          <w:rFonts w:eastAsia="Calibri" w:cstheme="minorHAnsi"/>
          <w:color w:val="000000"/>
        </w:rPr>
        <w:fldChar w:fldCharType="begin"/>
      </w:r>
      <w:r w:rsidRPr="000B2C5C">
        <w:rPr>
          <w:rFonts w:cstheme="minorHAnsi"/>
        </w:rPr>
        <w:instrText xml:space="preserve"> HYPERLINK "http://www.schoolswebdirectory.co.uk/localauthorities.php" \h </w:instrText>
      </w:r>
      <w:r w:rsidRPr="000B2C5C">
        <w:rPr>
          <w:rFonts w:eastAsia="Calibri" w:cstheme="minorHAnsi"/>
          <w:color w:val="000000"/>
        </w:rPr>
      </w:r>
      <w:r w:rsidRPr="000B2C5C">
        <w:rPr>
          <w:rFonts w:eastAsia="Calibri" w:cstheme="minorHAnsi"/>
          <w:color w:val="000000"/>
        </w:rPr>
        <w:fldChar w:fldCharType="separate"/>
      </w:r>
      <w:r w:rsidRPr="000B2C5C">
        <w:rPr>
          <w:rFonts w:cstheme="minorHAnsi"/>
          <w:color w:val="0563C1"/>
          <w:u w:val="single"/>
        </w:rPr>
        <w:t>http://www.schoolswebdirectory.co.uk/localauthorities.php</w:t>
      </w:r>
      <w:r w:rsidRPr="000B2C5C">
        <w:rPr>
          <w:rFonts w:cstheme="minorHAnsi"/>
          <w:color w:val="0563C1"/>
          <w:u w:val="single"/>
        </w:rPr>
        <w:fldChar w:fldCharType="end"/>
      </w:r>
      <w:r w:rsidRPr="000B2C5C">
        <w:rPr>
          <w:rFonts w:cstheme="minorHAnsi"/>
          <w:color w:val="0563C1"/>
          <w:u w:val="single"/>
        </w:rPr>
        <w:t xml:space="preserve"> </w:t>
      </w:r>
      <w:r w:rsidRPr="000B2C5C">
        <w:rPr>
          <w:rFonts w:cstheme="minorHAnsi"/>
        </w:rPr>
        <w:fldChar w:fldCharType="begin"/>
      </w:r>
      <w:r w:rsidRPr="000B2C5C">
        <w:rPr>
          <w:rFonts w:cstheme="minorHAnsi"/>
        </w:rPr>
        <w:instrText xml:space="preserve"> HYPERLINK "http://www.schoolswebdirectory.co.uk/localauthorities.php" </w:instrText>
      </w:r>
      <w:r w:rsidRPr="000B2C5C">
        <w:rPr>
          <w:rFonts w:cstheme="minorHAnsi"/>
        </w:rPr>
      </w:r>
      <w:r w:rsidRPr="000B2C5C">
        <w:rPr>
          <w:rFonts w:cstheme="minorHAnsi"/>
        </w:rPr>
        <w:fldChar w:fldCharType="separate"/>
      </w:r>
    </w:p>
    <w:p w14:paraId="126F885F" w14:textId="77777777" w:rsidR="000B2C5C" w:rsidRPr="000B2C5C" w:rsidRDefault="000B2C5C" w:rsidP="000B2C5C">
      <w:pPr>
        <w:rPr>
          <w:rFonts w:cstheme="minorHAnsi"/>
          <w:color w:val="0563C1"/>
          <w:u w:val="single"/>
        </w:rPr>
      </w:pPr>
      <w:r w:rsidRPr="000B2C5C">
        <w:rPr>
          <w:rFonts w:cstheme="minorHAnsi"/>
        </w:rPr>
        <w:fldChar w:fldCharType="end"/>
      </w:r>
      <w:hyperlink r:id="rId22">
        <w:r w:rsidRPr="000B2C5C">
          <w:rPr>
            <w:rFonts w:cstheme="minorHAnsi"/>
            <w:color w:val="0563C1"/>
            <w:u w:val="single"/>
          </w:rPr>
          <w:t>http://www.ukschoolsdirectory.net</w:t>
        </w:r>
      </w:hyperlink>
      <w:r w:rsidRPr="000B2C5C">
        <w:rPr>
          <w:rFonts w:cstheme="minorHAnsi"/>
          <w:color w:val="0563C1"/>
          <w:u w:val="single"/>
        </w:rPr>
        <w:t xml:space="preserve">  </w:t>
      </w:r>
    </w:p>
    <w:p w14:paraId="5BCF72E3" w14:textId="77777777" w:rsidR="000B2C5C" w:rsidRPr="000B2C5C" w:rsidRDefault="000B2C5C" w:rsidP="000B2C5C">
      <w:pPr>
        <w:rPr>
          <w:rFonts w:cstheme="minorHAnsi"/>
          <w:color w:val="0563C1"/>
          <w:u w:val="single"/>
        </w:rPr>
      </w:pPr>
      <w:r w:rsidRPr="000B2C5C">
        <w:rPr>
          <w:rFonts w:cstheme="minorHAnsi"/>
          <w:color w:val="0563C1"/>
          <w:u w:val="single"/>
        </w:rPr>
        <w:fldChar w:fldCharType="begin"/>
      </w:r>
      <w:r w:rsidRPr="000B2C5C">
        <w:rPr>
          <w:rFonts w:cstheme="minorHAnsi"/>
          <w:color w:val="0563C1"/>
          <w:u w:val="single"/>
        </w:rPr>
        <w:instrText xml:space="preserve"> HYPERLINK "https://www.gov.uk/find-school-in-england </w:instrText>
      </w:r>
    </w:p>
    <w:p w14:paraId="40774828" w14:textId="77777777" w:rsidR="000B2C5C" w:rsidRPr="000B2C5C" w:rsidRDefault="000B2C5C" w:rsidP="000B2C5C">
      <w:pPr>
        <w:rPr>
          <w:rStyle w:val="Hyperlink"/>
          <w:rFonts w:cstheme="minorHAnsi"/>
        </w:rPr>
      </w:pPr>
      <w:r w:rsidRPr="000B2C5C">
        <w:rPr>
          <w:rFonts w:cstheme="minorHAnsi"/>
          <w:color w:val="0563C1"/>
          <w:u w:val="single"/>
        </w:rPr>
        <w:instrText xml:space="preserve">" </w:instrText>
      </w:r>
      <w:r w:rsidRPr="000B2C5C">
        <w:rPr>
          <w:rFonts w:cstheme="minorHAnsi"/>
          <w:color w:val="0563C1"/>
          <w:u w:val="single"/>
        </w:rPr>
      </w:r>
      <w:r w:rsidRPr="000B2C5C">
        <w:rPr>
          <w:rFonts w:cstheme="minorHAnsi"/>
          <w:color w:val="0563C1"/>
          <w:u w:val="single"/>
        </w:rPr>
        <w:fldChar w:fldCharType="separate"/>
      </w:r>
      <w:r w:rsidRPr="000B2C5C">
        <w:rPr>
          <w:rStyle w:val="Hyperlink"/>
          <w:rFonts w:cstheme="minorHAnsi"/>
        </w:rPr>
        <w:t xml:space="preserve">https://www.gov.uk/find-school-in-england </w:t>
      </w:r>
    </w:p>
    <w:p w14:paraId="3B17EA44" w14:textId="77777777" w:rsidR="000B2C5C" w:rsidRPr="000B2C5C" w:rsidRDefault="000B2C5C" w:rsidP="000B2C5C">
      <w:pPr>
        <w:rPr>
          <w:rFonts w:cstheme="minorHAnsi"/>
          <w:color w:val="0563C1"/>
          <w:u w:val="single"/>
        </w:rPr>
      </w:pPr>
      <w:r w:rsidRPr="000B2C5C">
        <w:rPr>
          <w:rFonts w:cstheme="minorHAnsi"/>
          <w:color w:val="0563C1"/>
          <w:u w:val="single"/>
        </w:rPr>
        <w:fldChar w:fldCharType="end"/>
      </w:r>
      <w:hyperlink r:id="rId23">
        <w:r w:rsidRPr="000B2C5C">
          <w:rPr>
            <w:rFonts w:cstheme="minorHAnsi"/>
            <w:color w:val="0563C1"/>
            <w:u w:val="single"/>
          </w:rPr>
          <w:t>https://education.gov.scot/ParentZone</w:t>
        </w:r>
      </w:hyperlink>
      <w:r w:rsidRPr="000B2C5C">
        <w:rPr>
          <w:rFonts w:cstheme="minorHAnsi"/>
        </w:rPr>
        <w:fldChar w:fldCharType="begin"/>
      </w:r>
      <w:r w:rsidRPr="000B2C5C">
        <w:rPr>
          <w:rFonts w:cstheme="minorHAnsi"/>
        </w:rPr>
        <w:instrText xml:space="preserve"> HYPERLINK "http://www.educationscotland.gov.uk/scottishschoolsonline/" </w:instrText>
      </w:r>
      <w:r w:rsidRPr="000B2C5C">
        <w:rPr>
          <w:rFonts w:cstheme="minorHAnsi"/>
        </w:rPr>
      </w:r>
      <w:r w:rsidRPr="000B2C5C">
        <w:rPr>
          <w:rFonts w:cstheme="minorHAnsi"/>
        </w:rPr>
        <w:fldChar w:fldCharType="separate"/>
      </w:r>
      <w:r w:rsidRPr="000B2C5C">
        <w:rPr>
          <w:rFonts w:cstheme="minorHAnsi"/>
        </w:rPr>
        <w:t xml:space="preserve"> </w:t>
      </w:r>
    </w:p>
    <w:p w14:paraId="1F831456" w14:textId="77777777" w:rsidR="000B2C5C" w:rsidRPr="000B2C5C" w:rsidRDefault="000B2C5C" w:rsidP="000B2C5C">
      <w:pPr>
        <w:rPr>
          <w:rFonts w:cstheme="minorHAnsi"/>
          <w:color w:val="0563C1"/>
          <w:u w:val="single"/>
        </w:rPr>
      </w:pPr>
      <w:r w:rsidRPr="000B2C5C">
        <w:rPr>
          <w:rFonts w:cstheme="minorHAnsi"/>
        </w:rPr>
        <w:fldChar w:fldCharType="end"/>
      </w:r>
      <w:r w:rsidRPr="000B2C5C">
        <w:rPr>
          <w:rFonts w:cstheme="minorHAnsi"/>
          <w:color w:val="0563C1"/>
          <w:u w:val="single"/>
        </w:rPr>
        <w:fldChar w:fldCharType="begin"/>
      </w:r>
      <w:r w:rsidRPr="000B2C5C">
        <w:rPr>
          <w:rFonts w:cstheme="minorHAnsi"/>
          <w:color w:val="0563C1"/>
          <w:u w:val="single"/>
        </w:rPr>
        <w:instrText xml:space="preserve"> HYPERLINK "http://hwb.wales.gov.uk/ </w:instrText>
      </w:r>
    </w:p>
    <w:p w14:paraId="02AFF4B9" w14:textId="77777777" w:rsidR="000B2C5C" w:rsidRPr="000B2C5C" w:rsidRDefault="000B2C5C" w:rsidP="000B2C5C">
      <w:pPr>
        <w:rPr>
          <w:rStyle w:val="Hyperlink"/>
          <w:rFonts w:cstheme="minorHAnsi"/>
        </w:rPr>
      </w:pPr>
      <w:r w:rsidRPr="000B2C5C">
        <w:rPr>
          <w:rFonts w:cstheme="minorHAnsi"/>
          <w:color w:val="0563C1"/>
          <w:u w:val="single"/>
        </w:rPr>
        <w:instrText xml:space="preserve">" </w:instrText>
      </w:r>
      <w:r w:rsidRPr="000B2C5C">
        <w:rPr>
          <w:rFonts w:cstheme="minorHAnsi"/>
          <w:color w:val="0563C1"/>
          <w:u w:val="single"/>
        </w:rPr>
      </w:r>
      <w:r w:rsidRPr="000B2C5C">
        <w:rPr>
          <w:rFonts w:cstheme="minorHAnsi"/>
          <w:color w:val="0563C1"/>
          <w:u w:val="single"/>
        </w:rPr>
        <w:fldChar w:fldCharType="separate"/>
      </w:r>
      <w:r w:rsidRPr="000B2C5C">
        <w:rPr>
          <w:rStyle w:val="Hyperlink"/>
          <w:rFonts w:cstheme="minorHAnsi"/>
        </w:rPr>
        <w:t xml:space="preserve">http://hwb.wales.gov.uk/ </w:t>
      </w:r>
    </w:p>
    <w:p w14:paraId="334C09A4" w14:textId="77777777" w:rsidR="000B2C5C" w:rsidRPr="000B2C5C" w:rsidRDefault="000B2C5C" w:rsidP="000B2C5C">
      <w:pPr>
        <w:rPr>
          <w:rFonts w:cstheme="minorHAnsi"/>
          <w:highlight w:val="white"/>
          <w:u w:val="single"/>
        </w:rPr>
      </w:pPr>
      <w:r w:rsidRPr="000B2C5C">
        <w:rPr>
          <w:rFonts w:cstheme="minorHAnsi"/>
          <w:color w:val="0563C1"/>
          <w:u w:val="single"/>
        </w:rPr>
        <w:fldChar w:fldCharType="end"/>
      </w:r>
      <w:hyperlink r:id="rId24">
        <w:r w:rsidRPr="000B2C5C">
          <w:rPr>
            <w:rFonts w:cstheme="minorHAnsi"/>
            <w:color w:val="0563C1"/>
            <w:u w:val="single"/>
          </w:rPr>
          <w:t>https://www.education-ni.gov.uk/</w:t>
        </w:r>
      </w:hyperlink>
      <w:r w:rsidRPr="000B2C5C">
        <w:rPr>
          <w:rFonts w:cstheme="minorHAnsi"/>
          <w:color w:val="0563C1"/>
          <w:u w:val="single"/>
        </w:rPr>
        <w:t xml:space="preserve"> </w:t>
      </w:r>
      <w:r w:rsidRPr="000B2C5C">
        <w:rPr>
          <w:rFonts w:cstheme="minorHAnsi"/>
        </w:rPr>
        <w:fldChar w:fldCharType="begin"/>
      </w:r>
      <w:r w:rsidRPr="000B2C5C">
        <w:rPr>
          <w:rFonts w:cstheme="minorHAnsi"/>
        </w:rPr>
        <w:instrText xml:space="preserve"> HYPERLINK "http://apps.deni.gov.uk/appinstitutes/instmain.aspx" </w:instrText>
      </w:r>
      <w:r w:rsidRPr="000B2C5C">
        <w:rPr>
          <w:rFonts w:cstheme="minorHAnsi"/>
        </w:rPr>
      </w:r>
      <w:r w:rsidRPr="000B2C5C">
        <w:rPr>
          <w:rFonts w:cstheme="minorHAnsi"/>
        </w:rPr>
        <w:fldChar w:fldCharType="separate"/>
      </w:r>
    </w:p>
    <w:p w14:paraId="071AA769" w14:textId="77777777" w:rsidR="000B2C5C" w:rsidRPr="000B2C5C" w:rsidRDefault="000B2C5C" w:rsidP="000B2C5C">
      <w:pPr>
        <w:rPr>
          <w:rFonts w:cstheme="minorHAnsi"/>
          <w:color w:val="0563C1"/>
          <w:u w:val="single"/>
        </w:rPr>
      </w:pPr>
      <w:r w:rsidRPr="000B2C5C">
        <w:rPr>
          <w:rFonts w:cstheme="minorHAnsi"/>
        </w:rPr>
        <w:fldChar w:fldCharType="end"/>
      </w:r>
      <w:r w:rsidRPr="000B2C5C">
        <w:rPr>
          <w:rFonts w:cstheme="minorHAnsi"/>
        </w:rPr>
        <w:fldChar w:fldCharType="begin"/>
      </w:r>
      <w:r w:rsidRPr="000B2C5C">
        <w:rPr>
          <w:rFonts w:cstheme="minorHAnsi"/>
        </w:rPr>
        <w:instrText xml:space="preserve"> HYPERLINK "https://www.gov.uk/government/publications/open-academies-and-academy-projects-in-development" </w:instrText>
      </w:r>
      <w:r w:rsidRPr="000B2C5C">
        <w:rPr>
          <w:rFonts w:cstheme="minorHAnsi"/>
        </w:rPr>
      </w:r>
      <w:r w:rsidRPr="000B2C5C">
        <w:rPr>
          <w:rFonts w:cstheme="minorHAnsi"/>
        </w:rPr>
        <w:fldChar w:fldCharType="separate"/>
      </w:r>
      <w:r w:rsidRPr="000B2C5C">
        <w:rPr>
          <w:rFonts w:cstheme="minorHAnsi"/>
          <w:color w:val="0563C1"/>
          <w:u w:val="single"/>
        </w:rPr>
        <w:t>https://www.gov.uk/government/publications/open-academies-and-academy-projects-in-development</w:t>
      </w:r>
    </w:p>
    <w:p w14:paraId="24950E8F" w14:textId="77777777" w:rsidR="000B2C5C" w:rsidRPr="000B2C5C" w:rsidRDefault="000B2C5C" w:rsidP="000B2C5C">
      <w:pPr>
        <w:rPr>
          <w:rStyle w:val="Hyperlink"/>
          <w:rFonts w:cstheme="minorHAnsi"/>
        </w:rPr>
      </w:pPr>
      <w:r w:rsidRPr="000B2C5C">
        <w:rPr>
          <w:rFonts w:cstheme="minorHAnsi"/>
        </w:rPr>
        <w:fldChar w:fldCharType="end"/>
      </w:r>
      <w:r w:rsidRPr="000B2C5C">
        <w:rPr>
          <w:rFonts w:cstheme="minorHAnsi"/>
          <w:color w:val="4472C4" w:themeColor="accent1"/>
        </w:rPr>
        <w:fldChar w:fldCharType="begin"/>
      </w:r>
      <w:r w:rsidRPr="000B2C5C">
        <w:rPr>
          <w:rFonts w:cstheme="minorHAnsi"/>
          <w:color w:val="4472C4" w:themeColor="accent1"/>
        </w:rPr>
        <w:instrText xml:space="preserve"> HYPERLINK "http://unistats.direct.gov.uk/institutions/" </w:instrText>
      </w:r>
      <w:r w:rsidRPr="000B2C5C">
        <w:rPr>
          <w:rFonts w:cstheme="minorHAnsi"/>
          <w:color w:val="4472C4" w:themeColor="accent1"/>
        </w:rPr>
      </w:r>
      <w:r w:rsidRPr="000B2C5C">
        <w:rPr>
          <w:rFonts w:cstheme="minorHAnsi"/>
          <w:color w:val="4472C4" w:themeColor="accent1"/>
        </w:rPr>
        <w:fldChar w:fldCharType="separate"/>
      </w:r>
      <w:r w:rsidRPr="000B2C5C">
        <w:rPr>
          <w:rStyle w:val="Hyperlink"/>
          <w:rFonts w:cstheme="minorHAnsi"/>
        </w:rPr>
        <w:t>http://unistats.direct.gov.uk/institutions/</w:t>
      </w:r>
    </w:p>
    <w:p w14:paraId="055C4C42" w14:textId="77777777" w:rsidR="000B2C5C" w:rsidRPr="000B2C5C" w:rsidRDefault="000B2C5C" w:rsidP="000B2C5C">
      <w:pPr>
        <w:rPr>
          <w:rFonts w:cstheme="minorHAnsi"/>
          <w:color w:val="0563C1"/>
          <w:u w:val="single"/>
        </w:rPr>
      </w:pPr>
      <w:r w:rsidRPr="000B2C5C">
        <w:rPr>
          <w:rFonts w:cstheme="minorHAnsi"/>
          <w:color w:val="4472C4" w:themeColor="accent1"/>
        </w:rPr>
        <w:fldChar w:fldCharType="end"/>
      </w:r>
      <w:hyperlink r:id="rId25">
        <w:r w:rsidRPr="000B2C5C">
          <w:rPr>
            <w:rFonts w:cstheme="minorHAnsi"/>
            <w:color w:val="0563C1"/>
            <w:u w:val="single"/>
          </w:rPr>
          <w:t>http://www.hefce.ac.uk/workprovide/unicoll/heis/</w:t>
        </w:r>
      </w:hyperlink>
      <w:r w:rsidRPr="000B2C5C">
        <w:rPr>
          <w:rFonts w:cstheme="minorHAnsi"/>
          <w:color w:val="0563C1"/>
          <w:u w:val="single"/>
        </w:rPr>
        <w:t xml:space="preserve"> </w:t>
      </w:r>
    </w:p>
    <w:p w14:paraId="40E63E51" w14:textId="77777777" w:rsidR="000B2C5C" w:rsidRPr="000B2C5C" w:rsidRDefault="00E9708E" w:rsidP="000B2C5C">
      <w:pPr>
        <w:rPr>
          <w:rFonts w:cstheme="minorHAnsi"/>
          <w:color w:val="0563C1"/>
          <w:u w:val="single"/>
        </w:rPr>
      </w:pPr>
      <w:hyperlink r:id="rId26">
        <w:r w:rsidR="000B2C5C" w:rsidRPr="000B2C5C">
          <w:rPr>
            <w:rFonts w:cstheme="minorHAnsi"/>
            <w:color w:val="0563C1"/>
            <w:u w:val="single"/>
          </w:rPr>
          <w:t>http://www.hefce.ac.uk/workprovide/unicoll/fecs/</w:t>
        </w:r>
      </w:hyperlink>
      <w:r w:rsidR="000B2C5C" w:rsidRPr="000B2C5C">
        <w:rPr>
          <w:rFonts w:cstheme="minorHAnsi"/>
        </w:rPr>
        <w:fldChar w:fldCharType="begin"/>
      </w:r>
      <w:r w:rsidR="000B2C5C" w:rsidRPr="000B2C5C">
        <w:rPr>
          <w:rFonts w:cstheme="minorHAnsi"/>
        </w:rPr>
        <w:instrText xml:space="preserve"> HYPERLINK "http://www.hefce.ac.uk/workprovide/unicoll/fecs/" </w:instrText>
      </w:r>
      <w:r w:rsidR="000B2C5C" w:rsidRPr="000B2C5C">
        <w:rPr>
          <w:rFonts w:cstheme="minorHAnsi"/>
        </w:rPr>
      </w:r>
      <w:r w:rsidR="000B2C5C" w:rsidRPr="000B2C5C">
        <w:rPr>
          <w:rFonts w:cstheme="minorHAnsi"/>
        </w:rPr>
        <w:fldChar w:fldCharType="separate"/>
      </w:r>
    </w:p>
    <w:p w14:paraId="5BF1880F" w14:textId="77777777" w:rsidR="000B2C5C" w:rsidRPr="000B2C5C" w:rsidRDefault="000B2C5C" w:rsidP="000B2C5C">
      <w:pPr>
        <w:rPr>
          <w:rFonts w:cstheme="minorHAnsi"/>
          <w:color w:val="0563C1"/>
          <w:u w:val="single"/>
        </w:rPr>
      </w:pPr>
      <w:r w:rsidRPr="000B2C5C">
        <w:rPr>
          <w:rFonts w:cstheme="minorHAnsi"/>
        </w:rPr>
        <w:fldChar w:fldCharType="end"/>
      </w:r>
      <w:hyperlink r:id="rId27">
        <w:r w:rsidRPr="000B2C5C">
          <w:rPr>
            <w:rFonts w:cstheme="minorHAnsi"/>
            <w:color w:val="0563C1"/>
            <w:u w:val="single"/>
          </w:rPr>
          <w:t>http://www.nhs.uk/ServiceDirectories/Pages/AcuteTrustListing.aspx</w:t>
        </w:r>
      </w:hyperlink>
      <w:r w:rsidRPr="000B2C5C">
        <w:rPr>
          <w:rFonts w:cstheme="minorHAnsi"/>
        </w:rPr>
        <w:fldChar w:fldCharType="begin"/>
      </w:r>
      <w:r w:rsidRPr="000B2C5C">
        <w:rPr>
          <w:rFonts w:cstheme="minorHAnsi"/>
        </w:rPr>
        <w:instrText xml:space="preserve"> HYPERLINK "http://www.nhs.uk/ServiceDirectories/Pages/AcuteTrustListing.aspx" </w:instrText>
      </w:r>
      <w:r w:rsidRPr="000B2C5C">
        <w:rPr>
          <w:rFonts w:cstheme="minorHAnsi"/>
        </w:rPr>
      </w:r>
      <w:r w:rsidRPr="000B2C5C">
        <w:rPr>
          <w:rFonts w:cstheme="minorHAnsi"/>
        </w:rPr>
        <w:fldChar w:fldCharType="separate"/>
      </w:r>
    </w:p>
    <w:p w14:paraId="5BFD9119" w14:textId="77777777" w:rsidR="000B2C5C" w:rsidRPr="000B2C5C" w:rsidRDefault="000B2C5C" w:rsidP="000B2C5C">
      <w:pPr>
        <w:rPr>
          <w:rFonts w:cstheme="minorHAnsi"/>
          <w:color w:val="0563C1"/>
          <w:u w:val="single"/>
        </w:rPr>
      </w:pPr>
      <w:r w:rsidRPr="000B2C5C">
        <w:rPr>
          <w:rFonts w:cstheme="minorHAnsi"/>
        </w:rPr>
        <w:fldChar w:fldCharType="end"/>
      </w:r>
      <w:hyperlink r:id="rId28">
        <w:r w:rsidRPr="000B2C5C">
          <w:rPr>
            <w:rFonts w:cstheme="minorHAnsi"/>
            <w:color w:val="0563C1"/>
            <w:u w:val="single"/>
          </w:rPr>
          <w:t>http://www.wales.nhs.uk/nhswalesaboutus/structure</w:t>
        </w:r>
      </w:hyperlink>
      <w:r w:rsidRPr="000B2C5C">
        <w:rPr>
          <w:rFonts w:cstheme="minorHAnsi"/>
          <w:color w:val="0563C1"/>
          <w:u w:val="single"/>
        </w:rPr>
        <w:t xml:space="preserve"> </w:t>
      </w:r>
    </w:p>
    <w:bookmarkStart w:id="23" w:name="_Hlk508977629"/>
    <w:p w14:paraId="29B44A45" w14:textId="77777777" w:rsidR="000B2C5C" w:rsidRPr="000B2C5C" w:rsidRDefault="000B2C5C" w:rsidP="000B2C5C">
      <w:pPr>
        <w:rPr>
          <w:rFonts w:cstheme="minorHAnsi"/>
          <w:color w:val="0563C1"/>
          <w:u w:val="single"/>
        </w:rPr>
      </w:pPr>
      <w:r w:rsidRPr="000B2C5C">
        <w:rPr>
          <w:rFonts w:eastAsia="Calibri" w:cstheme="minorHAnsi"/>
          <w:color w:val="000000"/>
        </w:rPr>
        <w:fldChar w:fldCharType="begin"/>
      </w:r>
      <w:r w:rsidRPr="000B2C5C">
        <w:rPr>
          <w:rFonts w:cstheme="minorHAnsi"/>
        </w:rPr>
        <w:instrText xml:space="preserve"> HYPERLINK "http://www.scottishambulance.com/TheService/organised.aspx" \h </w:instrText>
      </w:r>
      <w:r w:rsidRPr="000B2C5C">
        <w:rPr>
          <w:rFonts w:eastAsia="Calibri" w:cstheme="minorHAnsi"/>
          <w:color w:val="000000"/>
        </w:rPr>
      </w:r>
      <w:r w:rsidRPr="000B2C5C">
        <w:rPr>
          <w:rFonts w:eastAsia="Calibri" w:cstheme="minorHAnsi"/>
          <w:color w:val="000000"/>
        </w:rPr>
        <w:fldChar w:fldCharType="separate"/>
      </w:r>
      <w:r w:rsidRPr="000B2C5C">
        <w:rPr>
          <w:rFonts w:cstheme="minorHAnsi"/>
          <w:color w:val="0563C1"/>
          <w:u w:val="single"/>
        </w:rPr>
        <w:t>http://www.scottishambulance.com/TheService/organised.aspx</w:t>
      </w:r>
      <w:r w:rsidRPr="000B2C5C">
        <w:rPr>
          <w:rFonts w:cstheme="minorHAnsi"/>
          <w:color w:val="0563C1"/>
          <w:u w:val="single"/>
        </w:rPr>
        <w:fldChar w:fldCharType="end"/>
      </w:r>
      <w:r w:rsidRPr="000B2C5C">
        <w:rPr>
          <w:rFonts w:cstheme="minorHAnsi"/>
          <w:color w:val="0563C1"/>
          <w:u w:val="single"/>
        </w:rPr>
        <w:t xml:space="preserve"> </w:t>
      </w:r>
    </w:p>
    <w:bookmarkEnd w:id="23"/>
    <w:p w14:paraId="0491F8E9" w14:textId="77777777" w:rsidR="000B2C5C" w:rsidRPr="000B2C5C" w:rsidRDefault="000B2C5C" w:rsidP="000B2C5C">
      <w:pPr>
        <w:rPr>
          <w:rFonts w:cstheme="minorHAnsi"/>
          <w:color w:val="0563C1"/>
          <w:u w:val="single"/>
        </w:rPr>
      </w:pPr>
      <w:r w:rsidRPr="000B2C5C">
        <w:rPr>
          <w:rFonts w:cstheme="minorHAnsi"/>
        </w:rPr>
        <w:fldChar w:fldCharType="begin"/>
      </w:r>
      <w:r w:rsidRPr="000B2C5C">
        <w:rPr>
          <w:rFonts w:cstheme="minorHAnsi"/>
        </w:rPr>
        <w:instrText xml:space="preserve"> HYPERLINK "http://www.hscni.net/index.php?link=trusts" </w:instrText>
      </w:r>
      <w:r w:rsidRPr="000B2C5C">
        <w:rPr>
          <w:rFonts w:cstheme="minorHAnsi"/>
        </w:rPr>
      </w:r>
      <w:r w:rsidRPr="000B2C5C">
        <w:rPr>
          <w:rFonts w:cstheme="minorHAnsi"/>
        </w:rPr>
        <w:fldChar w:fldCharType="separate"/>
      </w:r>
      <w:r w:rsidRPr="000B2C5C">
        <w:rPr>
          <w:rFonts w:cstheme="minorHAnsi"/>
          <w:color w:val="0563C1"/>
          <w:u w:val="single"/>
        </w:rPr>
        <w:t>http://www.hscni.net/index.php?link=trusts</w:t>
      </w:r>
    </w:p>
    <w:p w14:paraId="6F06ACD4" w14:textId="77777777" w:rsidR="000B2C5C" w:rsidRPr="000B2C5C" w:rsidRDefault="000B2C5C" w:rsidP="000B2C5C">
      <w:pPr>
        <w:rPr>
          <w:rFonts w:cstheme="minorHAnsi"/>
          <w:color w:val="0563C1"/>
          <w:u w:val="single"/>
        </w:rPr>
      </w:pPr>
      <w:r w:rsidRPr="000B2C5C">
        <w:rPr>
          <w:rFonts w:cstheme="minorHAnsi"/>
        </w:rPr>
        <w:fldChar w:fldCharType="end"/>
      </w:r>
      <w:r w:rsidRPr="000B2C5C">
        <w:rPr>
          <w:rFonts w:cstheme="minorHAnsi"/>
        </w:rPr>
        <w:fldChar w:fldCharType="begin"/>
      </w:r>
      <w:r w:rsidRPr="000B2C5C">
        <w:rPr>
          <w:rFonts w:cstheme="minorHAnsi"/>
        </w:rPr>
        <w:instrText xml:space="preserve"> HYPERLINK "http://www.scottishambulance.com/AboutUs/HowWeOrganised.aspx" </w:instrText>
      </w:r>
      <w:r w:rsidRPr="000B2C5C">
        <w:rPr>
          <w:rFonts w:cstheme="minorHAnsi"/>
        </w:rPr>
      </w:r>
      <w:r w:rsidRPr="000B2C5C">
        <w:rPr>
          <w:rFonts w:cstheme="minorHAnsi"/>
        </w:rPr>
        <w:fldChar w:fldCharType="separate"/>
      </w:r>
      <w:r w:rsidRPr="000B2C5C">
        <w:rPr>
          <w:rFonts w:cstheme="minorHAnsi"/>
          <w:color w:val="0563C1"/>
          <w:u w:val="single"/>
        </w:rPr>
        <w:t>http://www.scottishambulance.com/AboutUs/HowWeOrganised.aspx</w:t>
      </w:r>
    </w:p>
    <w:p w14:paraId="6E2124F8" w14:textId="77777777" w:rsidR="000B2C5C" w:rsidRPr="000B2C5C" w:rsidRDefault="000B2C5C" w:rsidP="000B2C5C">
      <w:pPr>
        <w:rPr>
          <w:rFonts w:cstheme="minorHAnsi"/>
          <w:color w:val="0563C1"/>
          <w:u w:val="single"/>
        </w:rPr>
      </w:pPr>
      <w:r w:rsidRPr="000B2C5C">
        <w:rPr>
          <w:rFonts w:cstheme="minorHAnsi"/>
        </w:rPr>
        <w:fldChar w:fldCharType="end"/>
      </w:r>
      <w:hyperlink r:id="rId29">
        <w:r w:rsidRPr="000B2C5C">
          <w:rPr>
            <w:rFonts w:cstheme="minorHAnsi"/>
            <w:color w:val="0563C1"/>
            <w:u w:val="single"/>
          </w:rPr>
          <w:t>http://www.direct.gov.uk/en/Dl1/Directories/A-ZOfCentralGovernment/index.htm</w:t>
        </w:r>
      </w:hyperlink>
      <w:r w:rsidRPr="000B2C5C">
        <w:rPr>
          <w:rFonts w:cstheme="minorHAnsi"/>
        </w:rPr>
        <w:fldChar w:fldCharType="begin"/>
      </w:r>
      <w:r w:rsidRPr="000B2C5C">
        <w:rPr>
          <w:rFonts w:cstheme="minorHAnsi"/>
        </w:rPr>
        <w:instrText xml:space="preserve"> HYPERLINK "http://www.direct.gov.uk/en/Dl1/Directories/A-ZOfCentralGovernment/index.htm" </w:instrText>
      </w:r>
      <w:r w:rsidRPr="000B2C5C">
        <w:rPr>
          <w:rFonts w:cstheme="minorHAnsi"/>
        </w:rPr>
      </w:r>
      <w:r w:rsidRPr="000B2C5C">
        <w:rPr>
          <w:rFonts w:cstheme="minorHAnsi"/>
        </w:rPr>
        <w:fldChar w:fldCharType="separate"/>
      </w:r>
    </w:p>
    <w:p w14:paraId="089423ED" w14:textId="77777777" w:rsidR="000B2C5C" w:rsidRPr="000B2C5C" w:rsidRDefault="000B2C5C" w:rsidP="000B2C5C">
      <w:pPr>
        <w:rPr>
          <w:rFonts w:cstheme="minorHAnsi"/>
          <w:color w:val="0563C1"/>
          <w:u w:val="single"/>
        </w:rPr>
      </w:pPr>
      <w:r w:rsidRPr="000B2C5C">
        <w:rPr>
          <w:rFonts w:cstheme="minorHAnsi"/>
        </w:rPr>
        <w:fldChar w:fldCharType="end"/>
      </w:r>
      <w:hyperlink r:id="rId30">
        <w:r w:rsidRPr="000B2C5C">
          <w:rPr>
            <w:rFonts w:cstheme="minorHAnsi"/>
            <w:color w:val="0563C1"/>
            <w:u w:val="single"/>
          </w:rPr>
          <w:t>https://www.gov.uk/government/organisations</w:t>
        </w:r>
      </w:hyperlink>
      <w:r w:rsidRPr="000B2C5C">
        <w:rPr>
          <w:rFonts w:cstheme="minorHAnsi"/>
          <w:color w:val="0563C1"/>
          <w:u w:val="single"/>
        </w:rPr>
        <w:t xml:space="preserve"> </w:t>
      </w:r>
    </w:p>
    <w:p w14:paraId="3632E8E1" w14:textId="77777777" w:rsidR="000B2C5C" w:rsidRPr="000B2C5C" w:rsidRDefault="00E9708E" w:rsidP="000B2C5C">
      <w:pPr>
        <w:rPr>
          <w:rFonts w:cstheme="minorHAnsi"/>
          <w:color w:val="0563C1"/>
          <w:u w:val="single"/>
        </w:rPr>
      </w:pPr>
      <w:hyperlink r:id="rId31">
        <w:r w:rsidR="000B2C5C" w:rsidRPr="000B2C5C">
          <w:rPr>
            <w:rFonts w:cstheme="minorHAnsi"/>
            <w:color w:val="0563C1"/>
            <w:u w:val="single"/>
          </w:rPr>
          <w:t>http://www.northernireland.gov.uk/gov.htm</w:t>
        </w:r>
      </w:hyperlink>
      <w:r w:rsidR="000B2C5C" w:rsidRPr="000B2C5C">
        <w:rPr>
          <w:rFonts w:cstheme="minorHAnsi"/>
          <w:color w:val="0563C1"/>
          <w:u w:val="single"/>
        </w:rPr>
        <w:t xml:space="preserve"> </w:t>
      </w:r>
    </w:p>
    <w:p w14:paraId="5A1CD8E7" w14:textId="77777777" w:rsidR="000B2C5C" w:rsidRPr="000B2C5C" w:rsidRDefault="00E9708E" w:rsidP="000B2C5C">
      <w:pPr>
        <w:rPr>
          <w:rFonts w:cstheme="minorHAnsi"/>
          <w:color w:val="0563C1"/>
          <w:u w:val="single"/>
        </w:rPr>
      </w:pPr>
      <w:hyperlink r:id="rId32">
        <w:r w:rsidR="000B2C5C" w:rsidRPr="000B2C5C">
          <w:rPr>
            <w:rFonts w:cstheme="minorHAnsi"/>
            <w:color w:val="0563C1"/>
            <w:u w:val="single"/>
          </w:rPr>
          <w:t>http://www.nidirect.gov.uk/local-councils-in-northern-ireland</w:t>
        </w:r>
      </w:hyperlink>
      <w:r w:rsidR="000B2C5C" w:rsidRPr="000B2C5C">
        <w:rPr>
          <w:rFonts w:cstheme="minorHAnsi"/>
          <w:color w:val="0563C1"/>
          <w:u w:val="single"/>
        </w:rPr>
        <w:t xml:space="preserve"> </w:t>
      </w:r>
    </w:p>
    <w:p w14:paraId="1FB9F59B" w14:textId="77777777" w:rsidR="000B2C5C" w:rsidRPr="000B2C5C" w:rsidRDefault="00E9708E" w:rsidP="000B2C5C">
      <w:pPr>
        <w:rPr>
          <w:rFonts w:cstheme="minorHAnsi"/>
          <w:color w:val="0563C1"/>
          <w:u w:val="single"/>
        </w:rPr>
      </w:pPr>
      <w:hyperlink r:id="rId33">
        <w:r w:rsidR="000B2C5C" w:rsidRPr="000B2C5C">
          <w:rPr>
            <w:rFonts w:cstheme="minorHAnsi"/>
            <w:color w:val="0563C1"/>
            <w:u w:val="single"/>
          </w:rPr>
          <w:t>http://www.scotland.gov.uk/Publications/2012/02/2421/1</w:t>
        </w:r>
      </w:hyperlink>
      <w:r w:rsidR="000B2C5C" w:rsidRPr="000B2C5C">
        <w:rPr>
          <w:rFonts w:cstheme="minorHAnsi"/>
          <w:color w:val="0563C1"/>
          <w:u w:val="single"/>
        </w:rPr>
        <w:t xml:space="preserve"> </w:t>
      </w:r>
    </w:p>
    <w:p w14:paraId="3C0FED10" w14:textId="77777777" w:rsidR="000B2C5C" w:rsidRPr="000B2C5C" w:rsidRDefault="00E9708E" w:rsidP="000B2C5C">
      <w:pPr>
        <w:rPr>
          <w:rFonts w:cstheme="minorHAnsi"/>
          <w:color w:val="0563C1"/>
          <w:u w:val="single"/>
        </w:rPr>
      </w:pPr>
      <w:hyperlink r:id="rId34" w:history="1">
        <w:r w:rsidR="000B2C5C" w:rsidRPr="000B2C5C">
          <w:rPr>
            <w:rStyle w:val="Hyperlink"/>
            <w:rFonts w:cstheme="minorHAnsi"/>
          </w:rPr>
          <w:t>https://www.communities-ni.gov.uk/contact</w:t>
        </w:r>
      </w:hyperlink>
      <w:r w:rsidR="000B2C5C" w:rsidRPr="000B2C5C">
        <w:rPr>
          <w:rFonts w:cstheme="minorHAnsi"/>
          <w:color w:val="0563C1"/>
          <w:u w:val="single"/>
        </w:rPr>
        <w:t xml:space="preserve"> </w:t>
      </w:r>
      <w:r w:rsidR="000B2C5C" w:rsidRPr="000B2C5C">
        <w:rPr>
          <w:rFonts w:cstheme="minorHAnsi"/>
        </w:rPr>
        <w:fldChar w:fldCharType="begin"/>
      </w:r>
      <w:r w:rsidR="000B2C5C" w:rsidRPr="000B2C5C">
        <w:rPr>
          <w:rFonts w:cstheme="minorHAnsi"/>
        </w:rPr>
        <w:instrText xml:space="preserve"> HYPERLINK "https://www.dsdni.gov.uk/contact" </w:instrText>
      </w:r>
      <w:r w:rsidR="000B2C5C" w:rsidRPr="000B2C5C">
        <w:rPr>
          <w:rFonts w:cstheme="minorHAnsi"/>
        </w:rPr>
      </w:r>
      <w:r w:rsidR="000B2C5C" w:rsidRPr="000B2C5C">
        <w:rPr>
          <w:rFonts w:cstheme="minorHAnsi"/>
        </w:rPr>
        <w:fldChar w:fldCharType="separate"/>
      </w:r>
    </w:p>
    <w:p w14:paraId="4A0649AA" w14:textId="77777777" w:rsidR="000B2C5C" w:rsidRPr="000B2C5C" w:rsidRDefault="000B2C5C" w:rsidP="000B2C5C">
      <w:pPr>
        <w:rPr>
          <w:rFonts w:cstheme="minorHAnsi"/>
          <w:color w:val="0070C0"/>
          <w:u w:val="single"/>
        </w:rPr>
      </w:pPr>
      <w:r w:rsidRPr="000B2C5C">
        <w:rPr>
          <w:rFonts w:cstheme="minorHAnsi"/>
        </w:rPr>
        <w:fldChar w:fldCharType="end"/>
      </w:r>
      <w:hyperlink r:id="rId35" w:history="1">
        <w:r w:rsidRPr="000B2C5C">
          <w:rPr>
            <w:rStyle w:val="Hyperlink"/>
            <w:rFonts w:cstheme="minorHAnsi"/>
          </w:rPr>
          <w:t>https://www.finance-ni.gov.uk/articles/list-public-bodies-which-ni-public-procurement-policy-applies</w:t>
        </w:r>
      </w:hyperlink>
      <w:r w:rsidRPr="000B2C5C">
        <w:rPr>
          <w:rFonts w:cstheme="minorHAnsi"/>
          <w:color w:val="0070C0"/>
          <w:u w:val="single"/>
        </w:rPr>
        <w:t xml:space="preserve"> </w:t>
      </w:r>
      <w:r w:rsidRPr="000B2C5C">
        <w:rPr>
          <w:rFonts w:cstheme="minorHAnsi"/>
          <w:color w:val="0070C0"/>
        </w:rPr>
        <w:fldChar w:fldCharType="begin"/>
      </w:r>
      <w:r w:rsidRPr="000B2C5C">
        <w:rPr>
          <w:rFonts w:cstheme="minorHAnsi"/>
          <w:color w:val="0070C0"/>
        </w:rPr>
        <w:instrText xml:space="preserve"> HYPERLINK "https://www.dfpni.gov.uk/articles/list-public-bodies-which-ni-public-procurement-policy-applies" </w:instrText>
      </w:r>
      <w:r w:rsidRPr="000B2C5C">
        <w:rPr>
          <w:rFonts w:cstheme="minorHAnsi"/>
          <w:color w:val="0070C0"/>
        </w:rPr>
      </w:r>
      <w:r w:rsidRPr="000B2C5C">
        <w:rPr>
          <w:rFonts w:cstheme="minorHAnsi"/>
          <w:color w:val="0070C0"/>
        </w:rPr>
        <w:fldChar w:fldCharType="separate"/>
      </w:r>
    </w:p>
    <w:p w14:paraId="6E44EA34" w14:textId="77777777" w:rsidR="000B2C5C" w:rsidRPr="000B2C5C" w:rsidRDefault="000B2C5C" w:rsidP="000B2C5C">
      <w:pPr>
        <w:rPr>
          <w:rFonts w:cstheme="minorHAnsi"/>
        </w:rPr>
      </w:pPr>
      <w:r w:rsidRPr="000B2C5C">
        <w:rPr>
          <w:rFonts w:cstheme="minorHAnsi"/>
          <w:color w:val="0070C0"/>
        </w:rPr>
        <w:fldChar w:fldCharType="end"/>
      </w:r>
      <w:hyperlink r:id="rId36">
        <w:r w:rsidRPr="000B2C5C">
          <w:rPr>
            <w:rFonts w:cstheme="minorHAnsi"/>
            <w:color w:val="1155CC"/>
            <w:u w:val="single"/>
          </w:rPr>
          <w:t>https://www.ons.gov.uk/</w:t>
        </w:r>
      </w:hyperlink>
    </w:p>
    <w:p w14:paraId="64D9B8DC" w14:textId="77777777" w:rsidR="000B2C5C" w:rsidRPr="000B2C5C" w:rsidRDefault="00E9708E" w:rsidP="000B2C5C">
      <w:pPr>
        <w:rPr>
          <w:rFonts w:cstheme="minorHAnsi"/>
        </w:rPr>
      </w:pPr>
      <w:hyperlink r:id="rId37">
        <w:r w:rsidR="000B2C5C" w:rsidRPr="000B2C5C">
          <w:rPr>
            <w:rFonts w:cstheme="minorHAnsi"/>
            <w:color w:val="0563C1"/>
            <w:u w:val="single"/>
          </w:rPr>
          <w:t>https://www.police.uk/forces/</w:t>
        </w:r>
      </w:hyperlink>
      <w:r w:rsidR="000B2C5C" w:rsidRPr="000B2C5C">
        <w:rPr>
          <w:rFonts w:cstheme="minorHAnsi"/>
        </w:rPr>
        <w:fldChar w:fldCharType="begin"/>
      </w:r>
      <w:r w:rsidR="000B2C5C" w:rsidRPr="000B2C5C">
        <w:rPr>
          <w:rFonts w:cstheme="minorHAnsi"/>
        </w:rPr>
        <w:instrText xml:space="preserve"> HYPERLINK "https://www.police.uk/forces/" </w:instrText>
      </w:r>
      <w:r w:rsidR="000B2C5C" w:rsidRPr="000B2C5C">
        <w:rPr>
          <w:rFonts w:cstheme="minorHAnsi"/>
        </w:rPr>
      </w:r>
      <w:r w:rsidR="000B2C5C" w:rsidRPr="000B2C5C">
        <w:rPr>
          <w:rFonts w:cstheme="minorHAnsi"/>
        </w:rPr>
        <w:fldChar w:fldCharType="separate"/>
      </w:r>
    </w:p>
    <w:p w14:paraId="0F95C663" w14:textId="77777777" w:rsidR="000B2C5C" w:rsidRPr="000B2C5C" w:rsidRDefault="000B2C5C" w:rsidP="000B2C5C">
      <w:pPr>
        <w:rPr>
          <w:rFonts w:cstheme="minorHAnsi"/>
          <w:color w:val="0563C1"/>
          <w:u w:val="single"/>
        </w:rPr>
      </w:pPr>
      <w:r w:rsidRPr="000B2C5C">
        <w:rPr>
          <w:rFonts w:cstheme="minorHAnsi"/>
        </w:rPr>
        <w:fldChar w:fldCharType="end"/>
      </w:r>
      <w:r w:rsidRPr="000B2C5C">
        <w:rPr>
          <w:rFonts w:cstheme="minorHAnsi"/>
        </w:rPr>
        <w:fldChar w:fldCharType="begin"/>
      </w:r>
      <w:r w:rsidRPr="000B2C5C">
        <w:rPr>
          <w:rFonts w:cstheme="minorHAnsi"/>
        </w:rPr>
        <w:instrText xml:space="preserve"> HYPERLINK "http://www.police-information.co.uk/index.html" </w:instrText>
      </w:r>
      <w:r w:rsidRPr="000B2C5C">
        <w:rPr>
          <w:rFonts w:cstheme="minorHAnsi"/>
        </w:rPr>
      </w:r>
      <w:r w:rsidRPr="000B2C5C">
        <w:rPr>
          <w:rFonts w:cstheme="minorHAnsi"/>
        </w:rPr>
        <w:fldChar w:fldCharType="separate"/>
      </w:r>
      <w:r w:rsidRPr="000B2C5C">
        <w:rPr>
          <w:rFonts w:cstheme="minorHAnsi"/>
          <w:color w:val="0563C1"/>
          <w:u w:val="single"/>
        </w:rPr>
        <w:t>http://www.police-information.co.uk/index.html</w:t>
      </w:r>
    </w:p>
    <w:p w14:paraId="7FE87E1B" w14:textId="77777777" w:rsidR="000B2C5C" w:rsidRPr="000B2C5C" w:rsidRDefault="000B2C5C" w:rsidP="000B2C5C">
      <w:pPr>
        <w:rPr>
          <w:rFonts w:cstheme="minorHAnsi"/>
          <w:color w:val="0563C1"/>
          <w:u w:val="single"/>
        </w:rPr>
      </w:pPr>
      <w:r w:rsidRPr="000B2C5C">
        <w:rPr>
          <w:rFonts w:cstheme="minorHAnsi"/>
        </w:rPr>
        <w:fldChar w:fldCharType="end"/>
      </w:r>
      <w:r w:rsidRPr="000B2C5C">
        <w:rPr>
          <w:rFonts w:cstheme="minorHAnsi"/>
        </w:rPr>
        <w:fldChar w:fldCharType="begin"/>
      </w:r>
      <w:r w:rsidRPr="000B2C5C">
        <w:rPr>
          <w:rFonts w:cstheme="minorHAnsi"/>
        </w:rPr>
        <w:instrText xml:space="preserve"> HYPERLINK "http://www.psni.police.uk/index.htm" </w:instrText>
      </w:r>
      <w:r w:rsidRPr="000B2C5C">
        <w:rPr>
          <w:rFonts w:cstheme="minorHAnsi"/>
        </w:rPr>
      </w:r>
      <w:r w:rsidRPr="000B2C5C">
        <w:rPr>
          <w:rFonts w:cstheme="minorHAnsi"/>
        </w:rPr>
        <w:fldChar w:fldCharType="separate"/>
      </w:r>
      <w:r w:rsidRPr="000B2C5C">
        <w:rPr>
          <w:rFonts w:cstheme="minorHAnsi"/>
          <w:color w:val="0563C1"/>
          <w:u w:val="single"/>
        </w:rPr>
        <w:t>http://www.psni.police.uk/index.htm</w:t>
      </w:r>
    </w:p>
    <w:p w14:paraId="153AD037" w14:textId="77777777" w:rsidR="000B2C5C" w:rsidRPr="000B2C5C" w:rsidRDefault="000B2C5C" w:rsidP="000B2C5C">
      <w:pPr>
        <w:rPr>
          <w:rFonts w:cstheme="minorHAnsi"/>
        </w:rPr>
      </w:pPr>
      <w:r w:rsidRPr="000B2C5C">
        <w:rPr>
          <w:rFonts w:cstheme="minorHAnsi"/>
        </w:rPr>
        <w:fldChar w:fldCharType="end"/>
      </w:r>
      <w:hyperlink r:id="rId38">
        <w:r w:rsidRPr="000B2C5C">
          <w:rPr>
            <w:rFonts w:cstheme="minorHAnsi"/>
            <w:color w:val="0563C1"/>
            <w:u w:val="single"/>
          </w:rPr>
          <w:t>http://www.scotland.police.uk/</w:t>
        </w:r>
      </w:hyperlink>
      <w:r w:rsidRPr="000B2C5C">
        <w:rPr>
          <w:rFonts w:cstheme="minorHAnsi"/>
        </w:rPr>
        <w:fldChar w:fldCharType="begin"/>
      </w:r>
      <w:r w:rsidRPr="000B2C5C">
        <w:rPr>
          <w:rFonts w:cstheme="minorHAnsi"/>
        </w:rPr>
        <w:instrText xml:space="preserve"> HYPERLINK "http://www.scotland.police.uk/" </w:instrText>
      </w:r>
      <w:r w:rsidRPr="000B2C5C">
        <w:rPr>
          <w:rFonts w:cstheme="minorHAnsi"/>
        </w:rPr>
      </w:r>
      <w:r w:rsidRPr="000B2C5C">
        <w:rPr>
          <w:rFonts w:cstheme="minorHAnsi"/>
        </w:rPr>
        <w:fldChar w:fldCharType="separate"/>
      </w:r>
    </w:p>
    <w:p w14:paraId="0C5291F2" w14:textId="77777777" w:rsidR="000B2C5C" w:rsidRPr="000B2C5C" w:rsidRDefault="000B2C5C" w:rsidP="000B2C5C">
      <w:pPr>
        <w:rPr>
          <w:rFonts w:cstheme="minorHAnsi"/>
          <w:color w:val="0563C1"/>
          <w:u w:val="single"/>
        </w:rPr>
      </w:pPr>
      <w:r w:rsidRPr="000B2C5C">
        <w:rPr>
          <w:rFonts w:cstheme="minorHAnsi"/>
        </w:rPr>
        <w:fldChar w:fldCharType="end"/>
      </w:r>
      <w:bookmarkStart w:id="24" w:name="_Hlk508977659"/>
      <w:r w:rsidRPr="000B2C5C">
        <w:rPr>
          <w:color w:val="000000"/>
        </w:rPr>
        <w:fldChar w:fldCharType="begin"/>
      </w:r>
      <w:r w:rsidRPr="000B2C5C">
        <w:rPr>
          <w:rFonts w:cstheme="minorHAnsi"/>
        </w:rPr>
        <w:instrText xml:space="preserve"> HYPERLINK "https://www.gov.uk/government/organisations/maritime-and-coastguard-agency" </w:instrText>
      </w:r>
      <w:r w:rsidRPr="000B2C5C">
        <w:rPr>
          <w:color w:val="000000"/>
        </w:rPr>
      </w:r>
      <w:r w:rsidRPr="000B2C5C">
        <w:rPr>
          <w:color w:val="000000"/>
        </w:rPr>
        <w:fldChar w:fldCharType="separate"/>
      </w:r>
      <w:r w:rsidRPr="000B2C5C">
        <w:rPr>
          <w:rStyle w:val="Hyperlink"/>
          <w:rFonts w:cstheme="minorHAnsi"/>
        </w:rPr>
        <w:t>https://www.gov.uk/government/organisations/maritime-and-coastguard-agency</w:t>
      </w:r>
      <w:r w:rsidRPr="000B2C5C">
        <w:rPr>
          <w:rStyle w:val="Hyperlink"/>
          <w:rFonts w:cstheme="minorHAnsi"/>
        </w:rPr>
        <w:fldChar w:fldCharType="end"/>
      </w:r>
      <w:r w:rsidRPr="000B2C5C">
        <w:rPr>
          <w:rFonts w:cstheme="minorHAnsi"/>
          <w:color w:val="FF0000"/>
        </w:rPr>
        <w:t xml:space="preserve"> </w:t>
      </w:r>
      <w:bookmarkEnd w:id="24"/>
      <w:r w:rsidRPr="000B2C5C">
        <w:rPr>
          <w:rFonts w:cstheme="minorHAnsi"/>
        </w:rPr>
        <w:fldChar w:fldCharType="begin"/>
      </w:r>
      <w:r w:rsidRPr="000B2C5C">
        <w:rPr>
          <w:rFonts w:cstheme="minorHAnsi"/>
        </w:rPr>
        <w:instrText xml:space="preserve"> HYPERLINK "http://www.fireservice.co.uk/information/ukfrs" </w:instrText>
      </w:r>
      <w:r w:rsidRPr="000B2C5C">
        <w:rPr>
          <w:rFonts w:cstheme="minorHAnsi"/>
        </w:rPr>
      </w:r>
      <w:r w:rsidRPr="000B2C5C">
        <w:rPr>
          <w:rFonts w:cstheme="minorHAnsi"/>
        </w:rPr>
        <w:fldChar w:fldCharType="separate"/>
      </w:r>
      <w:r w:rsidRPr="000B2C5C">
        <w:rPr>
          <w:rFonts w:cstheme="minorHAnsi"/>
          <w:color w:val="0563C1"/>
          <w:u w:val="single"/>
        </w:rPr>
        <w:t>http://www.fireservice.co.uk/information/ukfrs</w:t>
      </w:r>
    </w:p>
    <w:p w14:paraId="56B59AB9" w14:textId="77777777" w:rsidR="000B2C5C" w:rsidRPr="000B2C5C" w:rsidRDefault="000B2C5C" w:rsidP="000B2C5C">
      <w:pPr>
        <w:rPr>
          <w:rFonts w:cstheme="minorHAnsi"/>
          <w:color w:val="0563C1"/>
          <w:u w:val="single"/>
        </w:rPr>
      </w:pPr>
      <w:r w:rsidRPr="000B2C5C">
        <w:rPr>
          <w:rFonts w:cstheme="minorHAnsi"/>
        </w:rPr>
        <w:fldChar w:fldCharType="end"/>
      </w:r>
      <w:r w:rsidRPr="000B2C5C">
        <w:rPr>
          <w:rFonts w:cstheme="minorHAnsi"/>
        </w:rPr>
        <w:fldChar w:fldCharType="begin"/>
      </w:r>
      <w:r w:rsidRPr="000B2C5C">
        <w:rPr>
          <w:rFonts w:cstheme="minorHAnsi"/>
        </w:rPr>
        <w:instrText xml:space="preserve"> HYPERLINK "http://www.gov.scot/Topics/archive/law-order/Police/PoliceServiceofScotland" </w:instrText>
      </w:r>
      <w:r w:rsidRPr="000B2C5C">
        <w:rPr>
          <w:rFonts w:cstheme="minorHAnsi"/>
        </w:rPr>
      </w:r>
      <w:r w:rsidRPr="000B2C5C">
        <w:rPr>
          <w:rFonts w:cstheme="minorHAnsi"/>
        </w:rPr>
        <w:fldChar w:fldCharType="separate"/>
      </w:r>
      <w:r w:rsidRPr="000B2C5C">
        <w:rPr>
          <w:rFonts w:cstheme="minorHAnsi"/>
          <w:color w:val="0563C1"/>
          <w:u w:val="single"/>
        </w:rPr>
        <w:t>http://www.gov.scot/Topics/archive/law-order/Police/PoliceServiceofScotland</w:t>
      </w:r>
    </w:p>
    <w:p w14:paraId="0FFD92B0" w14:textId="77777777" w:rsidR="000B2C5C" w:rsidRPr="000B2C5C" w:rsidRDefault="000B2C5C" w:rsidP="000B2C5C">
      <w:pPr>
        <w:rPr>
          <w:rFonts w:cstheme="minorHAnsi"/>
          <w:color w:val="0563C1"/>
          <w:u w:val="single"/>
        </w:rPr>
      </w:pPr>
      <w:r w:rsidRPr="000B2C5C">
        <w:rPr>
          <w:rFonts w:cstheme="minorHAnsi"/>
        </w:rPr>
        <w:fldChar w:fldCharType="end"/>
      </w:r>
      <w:r w:rsidRPr="000B2C5C">
        <w:rPr>
          <w:rFonts w:cstheme="minorHAnsi"/>
        </w:rPr>
        <w:fldChar w:fldCharType="begin"/>
      </w:r>
      <w:r w:rsidRPr="000B2C5C">
        <w:rPr>
          <w:rFonts w:cstheme="minorHAnsi"/>
        </w:rPr>
        <w:instrText xml:space="preserve"> HYPERLINK "http://www.fire.org.uk/fire-brigades.html" </w:instrText>
      </w:r>
      <w:r w:rsidRPr="000B2C5C">
        <w:rPr>
          <w:rFonts w:cstheme="minorHAnsi"/>
        </w:rPr>
      </w:r>
      <w:r w:rsidRPr="000B2C5C">
        <w:rPr>
          <w:rFonts w:cstheme="minorHAnsi"/>
        </w:rPr>
        <w:fldChar w:fldCharType="separate"/>
      </w:r>
      <w:r w:rsidRPr="000B2C5C">
        <w:rPr>
          <w:rFonts w:cstheme="minorHAnsi"/>
          <w:color w:val="0563C1"/>
          <w:u w:val="single"/>
        </w:rPr>
        <w:t>http://www.fire.org.uk/fire-brigades.html</w:t>
      </w:r>
    </w:p>
    <w:p w14:paraId="0DF1177F" w14:textId="77777777" w:rsidR="000B2C5C" w:rsidRPr="000B2C5C" w:rsidRDefault="000B2C5C" w:rsidP="000B2C5C">
      <w:pPr>
        <w:rPr>
          <w:rFonts w:cstheme="minorHAnsi"/>
          <w:color w:val="0563C1"/>
          <w:u w:val="single"/>
        </w:rPr>
      </w:pPr>
      <w:r w:rsidRPr="000B2C5C">
        <w:rPr>
          <w:rFonts w:cstheme="minorHAnsi"/>
        </w:rPr>
        <w:fldChar w:fldCharType="end"/>
      </w:r>
      <w:r w:rsidRPr="000B2C5C">
        <w:rPr>
          <w:rFonts w:cstheme="minorHAnsi"/>
        </w:rPr>
        <w:fldChar w:fldCharType="begin"/>
      </w:r>
      <w:r w:rsidRPr="000B2C5C">
        <w:rPr>
          <w:rFonts w:cstheme="minorHAnsi"/>
        </w:rPr>
        <w:instrText xml:space="preserve"> HYPERLINK "http://www.nifrs.org/areas-districts/" </w:instrText>
      </w:r>
      <w:r w:rsidRPr="000B2C5C">
        <w:rPr>
          <w:rFonts w:cstheme="minorHAnsi"/>
        </w:rPr>
      </w:r>
      <w:r w:rsidRPr="000B2C5C">
        <w:rPr>
          <w:rFonts w:cstheme="minorHAnsi"/>
        </w:rPr>
        <w:fldChar w:fldCharType="separate"/>
      </w:r>
      <w:r w:rsidRPr="000B2C5C">
        <w:rPr>
          <w:rFonts w:cstheme="minorHAnsi"/>
          <w:color w:val="0563C1"/>
          <w:u w:val="single"/>
        </w:rPr>
        <w:t>http://www.nifrs.org/areas-districts/</w:t>
      </w:r>
    </w:p>
    <w:p w14:paraId="751F2765" w14:textId="77777777" w:rsidR="000B2C5C" w:rsidRPr="000B2C5C" w:rsidRDefault="000B2C5C" w:rsidP="000B2C5C">
      <w:pPr>
        <w:rPr>
          <w:rFonts w:cstheme="minorHAnsi"/>
          <w:color w:val="0563C1"/>
          <w:u w:val="single"/>
        </w:rPr>
      </w:pPr>
      <w:r w:rsidRPr="000B2C5C">
        <w:rPr>
          <w:rFonts w:cstheme="minorHAnsi"/>
        </w:rPr>
        <w:fldChar w:fldCharType="end"/>
      </w:r>
      <w:r w:rsidRPr="000B2C5C">
        <w:rPr>
          <w:rFonts w:cstheme="minorHAnsi"/>
        </w:rPr>
        <w:fldChar w:fldCharType="begin"/>
      </w:r>
      <w:r w:rsidRPr="000B2C5C">
        <w:rPr>
          <w:rFonts w:cstheme="minorHAnsi"/>
        </w:rPr>
        <w:instrText xml:space="preserve"> HYPERLINK "http://www.firescotland.gov.uk/your-area.aspx" </w:instrText>
      </w:r>
      <w:r w:rsidRPr="000B2C5C">
        <w:rPr>
          <w:rFonts w:cstheme="minorHAnsi"/>
        </w:rPr>
      </w:r>
      <w:r w:rsidRPr="000B2C5C">
        <w:rPr>
          <w:rFonts w:cstheme="minorHAnsi"/>
        </w:rPr>
        <w:fldChar w:fldCharType="separate"/>
      </w:r>
      <w:r w:rsidRPr="000B2C5C">
        <w:rPr>
          <w:rFonts w:cstheme="minorHAnsi"/>
          <w:color w:val="0563C1"/>
          <w:u w:val="single"/>
        </w:rPr>
        <w:t>http://www.firescotland.gov.uk/your-area.aspx</w:t>
      </w:r>
    </w:p>
    <w:p w14:paraId="473739BD" w14:textId="77777777" w:rsidR="000B2C5C" w:rsidRPr="000B2C5C" w:rsidRDefault="000B2C5C" w:rsidP="000B2C5C">
      <w:pPr>
        <w:rPr>
          <w:rFonts w:cstheme="minorHAnsi"/>
        </w:rPr>
      </w:pPr>
      <w:r w:rsidRPr="000B2C5C">
        <w:rPr>
          <w:rFonts w:cstheme="minorHAnsi"/>
        </w:rPr>
        <w:fldChar w:fldCharType="end"/>
      </w:r>
      <w:hyperlink r:id="rId39" w:history="1">
        <w:r w:rsidRPr="000B2C5C">
          <w:rPr>
            <w:rStyle w:val="Hyperlink"/>
            <w:rFonts w:cstheme="minorHAnsi"/>
          </w:rPr>
          <w:t>https://www.gov.uk/government/publications/current-registered-providers-of-social-housing</w:t>
        </w:r>
      </w:hyperlink>
      <w:r w:rsidRPr="000B2C5C">
        <w:rPr>
          <w:rFonts w:cstheme="minorHAnsi"/>
        </w:rPr>
        <w:t xml:space="preserve"> </w:t>
      </w:r>
    </w:p>
    <w:p w14:paraId="2CAEDECE" w14:textId="77777777" w:rsidR="000B2C5C" w:rsidRPr="000B2C5C" w:rsidRDefault="00E9708E" w:rsidP="000B2C5C">
      <w:pPr>
        <w:rPr>
          <w:rFonts w:cstheme="minorHAnsi"/>
        </w:rPr>
      </w:pPr>
      <w:hyperlink r:id="rId40" w:history="1">
        <w:r w:rsidR="000B2C5C" w:rsidRPr="000B2C5C">
          <w:rPr>
            <w:rStyle w:val="Hyperlink"/>
            <w:rFonts w:cstheme="minorHAnsi"/>
          </w:rPr>
          <w:t>http://directory.scottishhousingregulator.gov.uk/pages/default.aspx</w:t>
        </w:r>
      </w:hyperlink>
      <w:r w:rsidR="000B2C5C" w:rsidRPr="000B2C5C">
        <w:rPr>
          <w:rFonts w:cstheme="minorHAnsi"/>
        </w:rPr>
        <w:t xml:space="preserve"> </w:t>
      </w:r>
    </w:p>
    <w:p w14:paraId="4BA641D4" w14:textId="77777777" w:rsidR="000B2C5C" w:rsidRPr="000B2C5C" w:rsidRDefault="00E9708E" w:rsidP="000B2C5C">
      <w:pPr>
        <w:rPr>
          <w:rFonts w:cstheme="minorHAnsi"/>
        </w:rPr>
      </w:pPr>
      <w:hyperlink r:id="rId41" w:history="1">
        <w:r w:rsidR="000B2C5C" w:rsidRPr="000B2C5C">
          <w:rPr>
            <w:rStyle w:val="Hyperlink"/>
            <w:rFonts w:cstheme="minorHAnsi"/>
          </w:rPr>
          <w:t>https://gov.wales/topics/housing-and-regeneration/publications/registered-social-landlords-in-wales/?lang=en</w:t>
        </w:r>
      </w:hyperlink>
      <w:r w:rsidR="000B2C5C" w:rsidRPr="000B2C5C">
        <w:rPr>
          <w:rFonts w:cstheme="minorHAnsi"/>
        </w:rPr>
        <w:t xml:space="preserve"> </w:t>
      </w:r>
    </w:p>
    <w:p w14:paraId="4438364F" w14:textId="77777777" w:rsidR="000B2C5C" w:rsidRPr="000B2C5C" w:rsidRDefault="00E9708E" w:rsidP="000B2C5C">
      <w:pPr>
        <w:rPr>
          <w:rFonts w:cstheme="minorHAnsi"/>
        </w:rPr>
      </w:pPr>
      <w:hyperlink r:id="rId42" w:history="1">
        <w:r w:rsidR="000B2C5C" w:rsidRPr="000B2C5C">
          <w:rPr>
            <w:rStyle w:val="Hyperlink"/>
            <w:rFonts w:cstheme="minorHAnsi"/>
          </w:rPr>
          <w:t>https://www.nidirect.gov.uk/contacts/housing-associations</w:t>
        </w:r>
      </w:hyperlink>
      <w:r w:rsidR="000B2C5C" w:rsidRPr="000B2C5C">
        <w:rPr>
          <w:rFonts w:cstheme="minorHAnsi"/>
        </w:rPr>
        <w:t xml:space="preserve"> </w:t>
      </w:r>
    </w:p>
    <w:p w14:paraId="3B885BCD" w14:textId="77777777" w:rsidR="000B2C5C" w:rsidRPr="000B2C5C" w:rsidRDefault="00E9708E" w:rsidP="000B2C5C">
      <w:pPr>
        <w:rPr>
          <w:rFonts w:cstheme="minorHAnsi"/>
          <w:color w:val="0563C1"/>
          <w:u w:val="single"/>
        </w:rPr>
      </w:pPr>
      <w:hyperlink r:id="rId43">
        <w:r w:rsidR="000B2C5C" w:rsidRPr="000B2C5C">
          <w:rPr>
            <w:rFonts w:cstheme="minorHAnsi"/>
            <w:color w:val="0563C1"/>
            <w:u w:val="single"/>
          </w:rPr>
          <w:t>http://www.charity-commission.gov.uk/About_us/Regulation/Registering_charities_index.aspx</w:t>
        </w:r>
      </w:hyperlink>
      <w:r w:rsidR="000B2C5C" w:rsidRPr="000B2C5C">
        <w:rPr>
          <w:rFonts w:cstheme="minorHAnsi"/>
          <w:color w:val="0563C1"/>
          <w:u w:val="single"/>
        </w:rPr>
        <w:t xml:space="preserve"> </w:t>
      </w:r>
    </w:p>
    <w:p w14:paraId="79369EE9" w14:textId="77777777" w:rsidR="000B2C5C" w:rsidRPr="000B2C5C" w:rsidRDefault="00E9708E" w:rsidP="000B2C5C">
      <w:pPr>
        <w:rPr>
          <w:rFonts w:cstheme="minorHAnsi"/>
          <w:color w:val="0563C1"/>
          <w:u w:val="single"/>
        </w:rPr>
      </w:pPr>
      <w:hyperlink r:id="rId44">
        <w:r w:rsidR="000B2C5C" w:rsidRPr="000B2C5C">
          <w:rPr>
            <w:rFonts w:cstheme="minorHAnsi"/>
            <w:color w:val="0563C1"/>
            <w:u w:val="single"/>
          </w:rPr>
          <w:t>http://www.oscr.org.uk/</w:t>
        </w:r>
      </w:hyperlink>
      <w:r w:rsidR="000B2C5C" w:rsidRPr="000B2C5C">
        <w:rPr>
          <w:rFonts w:cstheme="minorHAnsi"/>
          <w:color w:val="0563C1"/>
          <w:u w:val="single"/>
        </w:rPr>
        <w:t xml:space="preserve"> </w:t>
      </w:r>
    </w:p>
    <w:bookmarkStart w:id="25" w:name="_Hlk508977671"/>
    <w:p w14:paraId="3F7B4FE0" w14:textId="77777777" w:rsidR="000B2C5C" w:rsidRPr="000B2C5C" w:rsidRDefault="000B2C5C" w:rsidP="000B2C5C">
      <w:pPr>
        <w:rPr>
          <w:rFonts w:cstheme="minorHAnsi"/>
          <w:color w:val="0563C1"/>
          <w:u w:val="single"/>
        </w:rPr>
      </w:pPr>
      <w:r w:rsidRPr="000B2C5C">
        <w:rPr>
          <w:color w:val="000000"/>
        </w:rPr>
        <w:fldChar w:fldCharType="begin"/>
      </w:r>
      <w:r w:rsidRPr="000B2C5C">
        <w:rPr>
          <w:rFonts w:cstheme="minorHAnsi"/>
        </w:rPr>
        <w:instrText xml:space="preserve"> HYPERLINK "https://idea.org.uk/" </w:instrText>
      </w:r>
      <w:r w:rsidRPr="000B2C5C">
        <w:rPr>
          <w:color w:val="000000"/>
        </w:rPr>
      </w:r>
      <w:r w:rsidRPr="000B2C5C">
        <w:rPr>
          <w:color w:val="000000"/>
        </w:rPr>
        <w:fldChar w:fldCharType="separate"/>
      </w:r>
      <w:r w:rsidRPr="000B2C5C">
        <w:rPr>
          <w:rStyle w:val="Hyperlink"/>
          <w:rFonts w:cstheme="minorHAnsi"/>
        </w:rPr>
        <w:t>https://idea.org.uk/</w:t>
      </w:r>
      <w:r w:rsidRPr="000B2C5C">
        <w:rPr>
          <w:rStyle w:val="Hyperlink"/>
          <w:rFonts w:cstheme="minorHAnsi"/>
        </w:rPr>
        <w:fldChar w:fldCharType="end"/>
      </w:r>
      <w:r w:rsidRPr="000B2C5C">
        <w:rPr>
          <w:rFonts w:cstheme="minorHAnsi"/>
        </w:rPr>
        <w:t xml:space="preserve"> </w:t>
      </w:r>
      <w:bookmarkEnd w:id="25"/>
      <w:r w:rsidRPr="000B2C5C">
        <w:rPr>
          <w:rFonts w:cstheme="minorHAnsi"/>
        </w:rPr>
        <w:fldChar w:fldCharType="begin"/>
      </w:r>
      <w:r w:rsidRPr="000B2C5C">
        <w:rPr>
          <w:rFonts w:cstheme="minorHAnsi"/>
        </w:rPr>
        <w:instrText xml:space="preserve"> HYPERLINK "http://apps.charitycommission.gov.uk/Showcharity/RegisterOfCharities/registerhomepage.aspx" </w:instrText>
      </w:r>
      <w:r w:rsidRPr="000B2C5C">
        <w:rPr>
          <w:rFonts w:cstheme="minorHAnsi"/>
        </w:rPr>
      </w:r>
      <w:r w:rsidRPr="000B2C5C">
        <w:rPr>
          <w:rFonts w:cstheme="minorHAnsi"/>
        </w:rPr>
        <w:fldChar w:fldCharType="separate"/>
      </w:r>
      <w:r w:rsidRPr="000B2C5C">
        <w:rPr>
          <w:rFonts w:cstheme="minorHAnsi"/>
          <w:color w:val="0563C1"/>
          <w:u w:val="single"/>
        </w:rPr>
        <w:t>http://apps.charitycommission.gov.uk/Showcharity/RegisterOfCharities/registerhomepage.aspx</w:t>
      </w:r>
    </w:p>
    <w:p w14:paraId="78B40855" w14:textId="77777777" w:rsidR="000B2C5C" w:rsidRPr="000B2C5C" w:rsidRDefault="000B2C5C" w:rsidP="000B2C5C">
      <w:pPr>
        <w:rPr>
          <w:rFonts w:cstheme="minorHAnsi"/>
          <w:color w:val="0563C1"/>
          <w:u w:val="single"/>
        </w:rPr>
      </w:pPr>
      <w:r w:rsidRPr="000B2C5C">
        <w:rPr>
          <w:rFonts w:cstheme="minorHAnsi"/>
        </w:rPr>
        <w:lastRenderedPageBreak/>
        <w:fldChar w:fldCharType="end"/>
      </w:r>
      <w:hyperlink r:id="rId45">
        <w:r w:rsidRPr="000B2C5C">
          <w:rPr>
            <w:rFonts w:cstheme="minorHAnsi"/>
            <w:color w:val="0563C1"/>
            <w:u w:val="single"/>
          </w:rPr>
          <w:t>http://www.sell2wales.gov.uk/Search/search_Auth.aspx</w:t>
        </w:r>
      </w:hyperlink>
      <w:r w:rsidRPr="000B2C5C">
        <w:rPr>
          <w:rFonts w:cstheme="minorHAnsi"/>
        </w:rPr>
        <w:fldChar w:fldCharType="begin"/>
      </w:r>
      <w:r w:rsidRPr="000B2C5C">
        <w:rPr>
          <w:rFonts w:cstheme="minorHAnsi"/>
        </w:rPr>
        <w:instrText xml:space="preserve"> HYPERLINK "http://www.sell2wales.gov.uk/Search/search_Auth.aspx" </w:instrText>
      </w:r>
      <w:r w:rsidRPr="000B2C5C">
        <w:rPr>
          <w:rFonts w:cstheme="minorHAnsi"/>
        </w:rPr>
      </w:r>
      <w:r w:rsidRPr="000B2C5C">
        <w:rPr>
          <w:rFonts w:cstheme="minorHAnsi"/>
        </w:rPr>
        <w:fldChar w:fldCharType="separate"/>
      </w:r>
    </w:p>
    <w:p w14:paraId="2DB09B6B" w14:textId="77777777" w:rsidR="000B2C5C" w:rsidRPr="000B2C5C" w:rsidRDefault="000B2C5C" w:rsidP="000B2C5C">
      <w:pPr>
        <w:rPr>
          <w:rFonts w:cstheme="minorHAnsi"/>
          <w:color w:val="0563C1"/>
          <w:u w:val="single"/>
        </w:rPr>
      </w:pPr>
      <w:r w:rsidRPr="000B2C5C">
        <w:rPr>
          <w:rFonts w:cstheme="minorHAnsi"/>
        </w:rPr>
        <w:fldChar w:fldCharType="end"/>
      </w:r>
      <w:hyperlink r:id="rId46">
        <w:r w:rsidRPr="000B2C5C">
          <w:rPr>
            <w:rFonts w:cstheme="minorHAnsi"/>
            <w:color w:val="0563C1"/>
            <w:u w:val="single"/>
          </w:rPr>
          <w:t>http://www.communities.gov.uk/newsroom/factsandfigures/housingplanning1/facts/socialhousing/?id=1822644</w:t>
        </w:r>
      </w:hyperlink>
      <w:r w:rsidRPr="000B2C5C">
        <w:rPr>
          <w:rFonts w:cstheme="minorHAnsi"/>
        </w:rPr>
        <w:fldChar w:fldCharType="begin"/>
      </w:r>
      <w:r w:rsidRPr="000B2C5C">
        <w:rPr>
          <w:rFonts w:cstheme="minorHAnsi"/>
        </w:rPr>
        <w:instrText xml:space="preserve"> HYPERLINK "http://www.communities.gov.uk/newsroom/factsandfigures/housingplanning1/facts/socialhousing/?id=1822644" </w:instrText>
      </w:r>
      <w:r w:rsidRPr="000B2C5C">
        <w:rPr>
          <w:rFonts w:cstheme="minorHAnsi"/>
        </w:rPr>
      </w:r>
      <w:r w:rsidRPr="000B2C5C">
        <w:rPr>
          <w:rFonts w:cstheme="minorHAnsi"/>
        </w:rPr>
        <w:fldChar w:fldCharType="separate"/>
      </w:r>
    </w:p>
    <w:p w14:paraId="6B471922" w14:textId="77777777" w:rsidR="000B2C5C" w:rsidRPr="000B2C5C" w:rsidRDefault="000B2C5C" w:rsidP="000B2C5C">
      <w:pPr>
        <w:rPr>
          <w:rFonts w:cstheme="minorHAnsi"/>
        </w:rPr>
      </w:pPr>
      <w:r w:rsidRPr="000B2C5C">
        <w:rPr>
          <w:rFonts w:cstheme="minorHAnsi"/>
        </w:rPr>
        <w:fldChar w:fldCharType="end"/>
      </w:r>
      <w:r w:rsidRPr="000B2C5C">
        <w:rPr>
          <w:rFonts w:cstheme="minorHAnsi"/>
        </w:rPr>
        <w:fldChar w:fldCharType="begin"/>
      </w:r>
      <w:r w:rsidRPr="000B2C5C">
        <w:rPr>
          <w:rFonts w:cstheme="minorHAnsi"/>
        </w:rPr>
        <w:instrText xml:space="preserve"> HYPERLINK "http://www.communities.gov.uk/newsroom/factsandfigures/housingplanning1/facts/socialhousing/?id=1822644" </w:instrText>
      </w:r>
      <w:r w:rsidRPr="000B2C5C">
        <w:rPr>
          <w:rFonts w:cstheme="minorHAnsi"/>
        </w:rPr>
      </w:r>
      <w:r w:rsidRPr="000B2C5C">
        <w:rPr>
          <w:rFonts w:cstheme="minorHAnsi"/>
        </w:rPr>
        <w:fldChar w:fldCharType="separate"/>
      </w:r>
    </w:p>
    <w:bookmarkStart w:id="26" w:name="_oayorkdzr5pd" w:colFirst="0" w:colLast="0"/>
    <w:bookmarkEnd w:id="26"/>
    <w:p w14:paraId="219C0F36" w14:textId="77777777" w:rsidR="000B2C5C" w:rsidRPr="000B2C5C" w:rsidRDefault="000B2C5C" w:rsidP="000B2C5C">
      <w:pPr>
        <w:rPr>
          <w:rFonts w:cstheme="minorHAnsi"/>
        </w:rPr>
      </w:pPr>
      <w:r w:rsidRPr="000B2C5C">
        <w:rPr>
          <w:rFonts w:cstheme="minorHAnsi"/>
        </w:rPr>
        <w:fldChar w:fldCharType="end"/>
      </w:r>
      <w:r w:rsidRPr="000B2C5C">
        <w:rPr>
          <w:rFonts w:cstheme="minorHAnsi"/>
        </w:rPr>
        <w:t>A list of permissible users is shown on the NEPO website below:</w:t>
      </w:r>
    </w:p>
    <w:bookmarkStart w:id="27" w:name="_55gt48jenhff" w:colFirst="0" w:colLast="0"/>
    <w:bookmarkStart w:id="28" w:name="_7s7stgftileh" w:colFirst="0" w:colLast="0"/>
    <w:bookmarkEnd w:id="27"/>
    <w:bookmarkEnd w:id="28"/>
    <w:p w14:paraId="7B0046C8" w14:textId="77777777" w:rsidR="000B2C5C" w:rsidRPr="000B2C5C" w:rsidRDefault="000B2C5C" w:rsidP="000B2C5C">
      <w:pPr>
        <w:rPr>
          <w:rFonts w:cstheme="minorHAnsi"/>
        </w:rPr>
      </w:pPr>
      <w:r w:rsidRPr="000B2C5C">
        <w:rPr>
          <w:rFonts w:cstheme="minorHAnsi"/>
        </w:rPr>
        <w:fldChar w:fldCharType="begin"/>
      </w:r>
      <w:r w:rsidRPr="000B2C5C">
        <w:rPr>
          <w:rFonts w:cstheme="minorHAnsi"/>
        </w:rPr>
        <w:instrText xml:space="preserve"> HYPERLINK "https://www.nepo.org/associate-membership/permissible-users" </w:instrText>
      </w:r>
      <w:r w:rsidRPr="000B2C5C">
        <w:rPr>
          <w:rFonts w:cstheme="minorHAnsi"/>
        </w:rPr>
      </w:r>
      <w:r w:rsidRPr="000B2C5C">
        <w:rPr>
          <w:rFonts w:cstheme="minorHAnsi"/>
        </w:rPr>
        <w:fldChar w:fldCharType="separate"/>
      </w:r>
      <w:r w:rsidRPr="000B2C5C">
        <w:rPr>
          <w:rStyle w:val="Hyperlink"/>
          <w:rFonts w:cstheme="minorHAnsi"/>
        </w:rPr>
        <w:t>https://www.nepo.org/associate-membership/permissible-users</w:t>
      </w:r>
      <w:r w:rsidRPr="000B2C5C">
        <w:rPr>
          <w:rFonts w:cstheme="minorHAnsi"/>
        </w:rPr>
        <w:fldChar w:fldCharType="end"/>
      </w:r>
    </w:p>
    <w:p w14:paraId="54A86163" w14:textId="77777777" w:rsidR="000B2C5C" w:rsidRPr="000B2C5C" w:rsidRDefault="000B2C5C" w:rsidP="000B2C5C">
      <w:pPr>
        <w:rPr>
          <w:rFonts w:cstheme="minorHAnsi"/>
        </w:rPr>
      </w:pPr>
      <w:r w:rsidRPr="000B2C5C">
        <w:rPr>
          <w:rFonts w:eastAsiaTheme="minorEastAsia" w:cstheme="minorHAnsi"/>
          <w:szCs w:val="20"/>
        </w:rPr>
        <w:fldChar w:fldCharType="begin"/>
      </w:r>
      <w:r w:rsidRPr="000B2C5C">
        <w:rPr>
          <w:rFonts w:cstheme="minorHAnsi"/>
        </w:rPr>
        <w:instrText xml:space="preserve"> HYPERLINK "https://www.qtegov.com/systems/nepocms.nsf/vLiveDocsTitle/OJEU%20Framework%20Permissible%20Users" </w:instrText>
      </w:r>
      <w:r w:rsidRPr="000B2C5C">
        <w:rPr>
          <w:rFonts w:eastAsiaTheme="minorEastAsia" w:cstheme="minorHAnsi"/>
          <w:szCs w:val="20"/>
        </w:rPr>
      </w:r>
      <w:r w:rsidRPr="000B2C5C">
        <w:rPr>
          <w:rFonts w:eastAsiaTheme="minorEastAsia" w:cstheme="minorHAnsi"/>
          <w:szCs w:val="20"/>
        </w:rPr>
        <w:fldChar w:fldCharType="separate"/>
      </w:r>
    </w:p>
    <w:p w14:paraId="5AAD012F" w14:textId="77777777" w:rsidR="000B2C5C" w:rsidRPr="000B2C5C" w:rsidRDefault="000B2C5C" w:rsidP="000B2C5C">
      <w:pPr>
        <w:pStyle w:val="Heading2"/>
        <w:numPr>
          <w:ilvl w:val="1"/>
          <w:numId w:val="4"/>
        </w:numPr>
        <w:pBdr>
          <w:top w:val="nil"/>
          <w:left w:val="nil"/>
          <w:bottom w:val="nil"/>
          <w:right w:val="nil"/>
          <w:between w:val="nil"/>
        </w:pBdr>
        <w:spacing w:before="0" w:after="120"/>
        <w:jc w:val="both"/>
        <w:rPr>
          <w:rFonts w:ascii="Montserrat" w:hAnsi="Montserrat" w:cstheme="minorHAnsi"/>
        </w:rPr>
      </w:pPr>
      <w:r w:rsidRPr="000B2C5C">
        <w:rPr>
          <w:rFonts w:ascii="Montserrat" w:hAnsi="Montserrat" w:cstheme="minorHAnsi"/>
        </w:rPr>
        <w:fldChar w:fldCharType="end"/>
      </w:r>
      <w:bookmarkStart w:id="29" w:name="_Toc508808835"/>
      <w:r w:rsidRPr="000B2C5C">
        <w:rPr>
          <w:rFonts w:ascii="Montserrat" w:hAnsi="Montserrat" w:cstheme="minorHAnsi"/>
        </w:rPr>
        <w:t>Benefits of using the Solution</w:t>
      </w:r>
      <w:bookmarkEnd w:id="29"/>
    </w:p>
    <w:p w14:paraId="3A134955" w14:textId="77777777" w:rsidR="000B2C5C" w:rsidRPr="000B2C5C" w:rsidRDefault="000B2C5C" w:rsidP="000B2C5C">
      <w:pPr>
        <w:rPr>
          <w:rFonts w:cstheme="minorHAnsi"/>
        </w:rPr>
      </w:pPr>
      <w:r w:rsidRPr="000B2C5C">
        <w:rPr>
          <w:rFonts w:cstheme="minorHAnsi"/>
        </w:rPr>
        <w:t>Pricing has been provided for the purposes of providing a ceiling price which can be improved upon at the point of further competition where required. As the DPS is a Pseudo DPS, Contracting Authorities will have the ability to direct award in line with their requirements. There may be some instances where a specific interpreter is required for purposes of continuity or client preference and this can be achieved using the direct award mechanism.</w:t>
      </w:r>
    </w:p>
    <w:p w14:paraId="10F112E1" w14:textId="77777777" w:rsidR="000B2C5C" w:rsidRPr="000B2C5C" w:rsidRDefault="000B2C5C" w:rsidP="000B2C5C">
      <w:pPr>
        <w:rPr>
          <w:rFonts w:cstheme="minorHAnsi"/>
        </w:rPr>
      </w:pPr>
    </w:p>
    <w:p w14:paraId="0B6E02C8" w14:textId="77777777" w:rsidR="000B2C5C" w:rsidRPr="000B2C5C" w:rsidRDefault="000B2C5C" w:rsidP="000B2C5C">
      <w:pPr>
        <w:rPr>
          <w:rFonts w:cstheme="minorHAnsi"/>
        </w:rPr>
      </w:pPr>
      <w:r w:rsidRPr="000B2C5C">
        <w:rPr>
          <w:rFonts w:cstheme="minorHAnsi"/>
        </w:rPr>
        <w:t>Benefits are that Contracting Authorities will have access to a large number of suppliers through the DPS and as this will remain open throughout the life of the solution will allow new market entrants and smaller providers the opportunity to participate allowing a greater level of competition. This will prove particularly useful where there are new and emerging language requirements.</w:t>
      </w:r>
    </w:p>
    <w:p w14:paraId="166D593F" w14:textId="77777777" w:rsidR="000B2C5C" w:rsidRPr="000B2C5C" w:rsidRDefault="000B2C5C" w:rsidP="000B2C5C">
      <w:pPr>
        <w:rPr>
          <w:rFonts w:cstheme="minorHAnsi"/>
        </w:rPr>
      </w:pPr>
    </w:p>
    <w:p w14:paraId="7C058E44" w14:textId="77777777" w:rsidR="000B2C5C" w:rsidRPr="000B2C5C" w:rsidRDefault="000B2C5C" w:rsidP="000B2C5C">
      <w:pPr>
        <w:rPr>
          <w:rFonts w:cstheme="minorHAnsi"/>
        </w:rPr>
      </w:pPr>
      <w:r w:rsidRPr="000B2C5C">
        <w:rPr>
          <w:rFonts w:cstheme="minorHAnsi"/>
        </w:rPr>
        <w:t xml:space="preserve">The DPS will allow for full market testing which will ensure best value for Member Authorities in line with their specific requirements. </w:t>
      </w:r>
    </w:p>
    <w:p w14:paraId="4CDAE776" w14:textId="77777777" w:rsidR="000B2C5C" w:rsidRPr="000B2C5C" w:rsidRDefault="000B2C5C" w:rsidP="000B2C5C">
      <w:pPr>
        <w:rPr>
          <w:rFonts w:cstheme="minorHAnsi"/>
        </w:rPr>
      </w:pPr>
    </w:p>
    <w:p w14:paraId="04EE8AF0" w14:textId="77777777" w:rsidR="000B2C5C" w:rsidRPr="000B2C5C" w:rsidRDefault="000B2C5C" w:rsidP="000B2C5C">
      <w:pPr>
        <w:pStyle w:val="Heading2"/>
        <w:numPr>
          <w:ilvl w:val="1"/>
          <w:numId w:val="4"/>
        </w:numPr>
        <w:pBdr>
          <w:top w:val="nil"/>
          <w:left w:val="nil"/>
          <w:bottom w:val="nil"/>
          <w:right w:val="nil"/>
          <w:between w:val="nil"/>
        </w:pBdr>
        <w:spacing w:before="0" w:after="120"/>
        <w:jc w:val="both"/>
        <w:rPr>
          <w:rFonts w:ascii="Montserrat" w:hAnsi="Montserrat" w:cstheme="minorHAnsi"/>
        </w:rPr>
      </w:pPr>
      <w:bookmarkStart w:id="30" w:name="_Toc508808836"/>
      <w:r w:rsidRPr="000B2C5C">
        <w:rPr>
          <w:rFonts w:ascii="Montserrat" w:hAnsi="Montserrat" w:cstheme="minorHAnsi"/>
        </w:rPr>
        <w:t>Calling off from the Solution</w:t>
      </w:r>
      <w:bookmarkEnd w:id="30"/>
      <w:r w:rsidRPr="000B2C5C">
        <w:rPr>
          <w:rFonts w:ascii="Montserrat" w:hAnsi="Montserrat" w:cstheme="minorHAnsi"/>
        </w:rPr>
        <w:tab/>
      </w:r>
    </w:p>
    <w:p w14:paraId="4E54D056" w14:textId="77777777" w:rsidR="000B2C5C" w:rsidRPr="000B2C5C" w:rsidRDefault="000B2C5C" w:rsidP="000B2C5C">
      <w:pPr>
        <w:ind w:left="-30"/>
        <w:rPr>
          <w:rFonts w:cstheme="minorHAnsi"/>
        </w:rPr>
      </w:pPr>
      <w:r w:rsidRPr="000B2C5C">
        <w:rPr>
          <w:rFonts w:cstheme="minorHAnsi"/>
        </w:rPr>
        <w:t>All call-offs made under this solution must contain the NEPO reference number within the title of the call-off. The NEPO solution title and reference number must also be included within any call-off documentation, Contracts Finder award notices, and the NEPO Contracts Register (where applicable).</w:t>
      </w:r>
    </w:p>
    <w:p w14:paraId="26C94118" w14:textId="77777777" w:rsidR="000B2C5C" w:rsidRPr="000B2C5C" w:rsidRDefault="000B2C5C" w:rsidP="000B2C5C">
      <w:pPr>
        <w:ind w:left="-30"/>
        <w:rPr>
          <w:rFonts w:cstheme="minorHAnsi"/>
        </w:rPr>
      </w:pPr>
    </w:p>
    <w:p w14:paraId="11D304FF" w14:textId="77777777" w:rsidR="000B2C5C" w:rsidRPr="000B2C5C" w:rsidRDefault="000B2C5C" w:rsidP="000B2C5C">
      <w:pPr>
        <w:pStyle w:val="Heading2"/>
        <w:numPr>
          <w:ilvl w:val="1"/>
          <w:numId w:val="4"/>
        </w:numPr>
        <w:pBdr>
          <w:top w:val="nil"/>
          <w:left w:val="nil"/>
          <w:bottom w:val="nil"/>
          <w:right w:val="nil"/>
          <w:between w:val="nil"/>
        </w:pBdr>
        <w:spacing w:before="0" w:after="120"/>
        <w:jc w:val="both"/>
        <w:rPr>
          <w:rFonts w:ascii="Montserrat" w:hAnsi="Montserrat" w:cstheme="minorHAnsi"/>
        </w:rPr>
      </w:pPr>
      <w:bookmarkStart w:id="31" w:name="_Toc508808837"/>
      <w:r w:rsidRPr="000B2C5C">
        <w:rPr>
          <w:rFonts w:ascii="Montserrat" w:hAnsi="Montserrat" w:cstheme="minorHAnsi"/>
        </w:rPr>
        <w:t>Call-off criteria</w:t>
      </w:r>
      <w:bookmarkEnd w:id="31"/>
    </w:p>
    <w:p w14:paraId="677364DB" w14:textId="77777777" w:rsidR="000B2C5C" w:rsidRPr="000B2C5C" w:rsidRDefault="000B2C5C" w:rsidP="000B2C5C">
      <w:pPr>
        <w:rPr>
          <w:rFonts w:cstheme="minorHAnsi"/>
        </w:rPr>
      </w:pPr>
      <w:r w:rsidRPr="000B2C5C">
        <w:rPr>
          <w:rFonts w:cstheme="minorHAnsi"/>
        </w:rPr>
        <w:t>It is anticipated that throughout the lifespan of the DPS there is potential for a high number of Providers appointed to each Lot. It is envisaged that the principle call-off route will be via Further Competition, but the Contracting Authority may choose a direct award where the Authority believes benefits can be achieved by doing so. Rationale may include, but is not limited to, urgent timescales, complexity/sensitivity of requirements, Service User preference (i.e. for consistency/impartiality).</w:t>
      </w:r>
    </w:p>
    <w:p w14:paraId="50F10491" w14:textId="77777777" w:rsidR="000B2C5C" w:rsidRPr="000B2C5C" w:rsidRDefault="000B2C5C" w:rsidP="000B2C5C">
      <w:pPr>
        <w:ind w:left="360"/>
        <w:rPr>
          <w:rFonts w:cstheme="minorHAnsi"/>
        </w:rPr>
      </w:pPr>
    </w:p>
    <w:p w14:paraId="494914CE" w14:textId="77777777" w:rsidR="000B2C5C" w:rsidRPr="000B2C5C" w:rsidRDefault="000B2C5C" w:rsidP="000B2C5C">
      <w:pPr>
        <w:ind w:left="360" w:hanging="360"/>
        <w:rPr>
          <w:rFonts w:cstheme="minorHAnsi"/>
          <w:i/>
        </w:rPr>
      </w:pPr>
      <w:r w:rsidRPr="000B2C5C">
        <w:rPr>
          <w:rFonts w:cstheme="minorHAnsi"/>
          <w:i/>
        </w:rPr>
        <w:t>Direct Award</w:t>
      </w:r>
    </w:p>
    <w:p w14:paraId="13AFEC6B" w14:textId="77777777" w:rsidR="000B2C5C" w:rsidRPr="000B2C5C" w:rsidRDefault="000B2C5C" w:rsidP="000B2C5C">
      <w:pPr>
        <w:ind w:left="360"/>
        <w:rPr>
          <w:rFonts w:cstheme="minorHAnsi"/>
          <w:i/>
        </w:rPr>
      </w:pPr>
    </w:p>
    <w:p w14:paraId="5F0D8695" w14:textId="77777777" w:rsidR="000B2C5C" w:rsidRPr="000B2C5C" w:rsidRDefault="000B2C5C" w:rsidP="000B2C5C">
      <w:pPr>
        <w:rPr>
          <w:rFonts w:cstheme="minorHAnsi"/>
        </w:rPr>
      </w:pPr>
      <w:r w:rsidRPr="000B2C5C">
        <w:rPr>
          <w:rFonts w:cstheme="minorHAnsi"/>
        </w:rPr>
        <w:t>Where the scope of the requirement can be specified, and the Contracting Authority has decided that the Services offered can be evaluated using information submitted within the Tender process for inclusion on the DPS then the Contracting Authority may award directly to the Provider that can most accurately fulfil the requirements of the specific call-off.</w:t>
      </w:r>
    </w:p>
    <w:p w14:paraId="24F0E76F" w14:textId="77777777" w:rsidR="000B2C5C" w:rsidRPr="000B2C5C" w:rsidRDefault="000B2C5C" w:rsidP="000B2C5C">
      <w:pPr>
        <w:ind w:left="360"/>
        <w:rPr>
          <w:rFonts w:cstheme="minorHAnsi"/>
        </w:rPr>
      </w:pPr>
    </w:p>
    <w:p w14:paraId="48EB56FA" w14:textId="77777777" w:rsidR="000B2C5C" w:rsidRPr="000B2C5C" w:rsidRDefault="000B2C5C" w:rsidP="000B2C5C">
      <w:pPr>
        <w:rPr>
          <w:rFonts w:cstheme="minorHAnsi"/>
        </w:rPr>
      </w:pPr>
      <w:r w:rsidRPr="000B2C5C">
        <w:rPr>
          <w:rFonts w:cstheme="minorHAnsi"/>
        </w:rPr>
        <w:t>Where a Direct Award is carried out the price should be based upon the DPS tendered rates. The Provider may decrease these rates at call-off as appropriate to the specific requirement.</w:t>
      </w:r>
    </w:p>
    <w:p w14:paraId="0774A3DE" w14:textId="77777777" w:rsidR="000B2C5C" w:rsidRPr="000B2C5C" w:rsidRDefault="000B2C5C" w:rsidP="000B2C5C">
      <w:pPr>
        <w:rPr>
          <w:rFonts w:cstheme="minorHAnsi"/>
          <w:i/>
        </w:rPr>
      </w:pPr>
    </w:p>
    <w:p w14:paraId="20BF3678" w14:textId="77777777" w:rsidR="000B2C5C" w:rsidRPr="000B2C5C" w:rsidRDefault="000B2C5C" w:rsidP="000B2C5C">
      <w:pPr>
        <w:ind w:left="360" w:hanging="360"/>
        <w:rPr>
          <w:rFonts w:cstheme="minorHAnsi"/>
          <w:i/>
        </w:rPr>
      </w:pPr>
      <w:r w:rsidRPr="000B2C5C">
        <w:rPr>
          <w:rFonts w:cstheme="minorHAnsi"/>
          <w:i/>
        </w:rPr>
        <w:t>Mini Competition</w:t>
      </w:r>
    </w:p>
    <w:p w14:paraId="6299639F" w14:textId="77777777" w:rsidR="000B2C5C" w:rsidRPr="000B2C5C" w:rsidRDefault="000B2C5C" w:rsidP="000B2C5C">
      <w:pPr>
        <w:ind w:left="360"/>
        <w:rPr>
          <w:rFonts w:cstheme="minorHAnsi"/>
          <w:i/>
        </w:rPr>
      </w:pPr>
    </w:p>
    <w:p w14:paraId="318FB649" w14:textId="77777777" w:rsidR="000B2C5C" w:rsidRPr="000B2C5C" w:rsidRDefault="000B2C5C" w:rsidP="000B2C5C">
      <w:pPr>
        <w:rPr>
          <w:rFonts w:cstheme="minorHAnsi"/>
        </w:rPr>
      </w:pPr>
      <w:r w:rsidRPr="000B2C5C">
        <w:rPr>
          <w:rFonts w:cstheme="minorHAnsi"/>
        </w:rPr>
        <w:t xml:space="preserve">The Contracting Authority may undertake a further competition within each specific Lot(s) inviting all Providers within that specific Lot(s) who are capable of fulfilling the requirements of the call-off Contract. The Providers within the specific Lot(s) may initially be requested to provide an Expression of Interest for any call-off. Any Providers not expressing an interest by the assigned deadline will not be taken forward to the Further Competition. </w:t>
      </w:r>
    </w:p>
    <w:p w14:paraId="7150DB18" w14:textId="77777777" w:rsidR="000B2C5C" w:rsidRPr="000B2C5C" w:rsidRDefault="000B2C5C" w:rsidP="000B2C5C">
      <w:pPr>
        <w:ind w:left="360"/>
        <w:rPr>
          <w:rFonts w:cstheme="minorHAnsi"/>
        </w:rPr>
      </w:pPr>
    </w:p>
    <w:p w14:paraId="45F219FC" w14:textId="77777777" w:rsidR="000B2C5C" w:rsidRPr="000B2C5C" w:rsidRDefault="000B2C5C" w:rsidP="000B2C5C">
      <w:pPr>
        <w:rPr>
          <w:rFonts w:cstheme="minorHAnsi"/>
        </w:rPr>
      </w:pPr>
      <w:r w:rsidRPr="000B2C5C">
        <w:rPr>
          <w:rFonts w:cstheme="minorHAnsi"/>
        </w:rPr>
        <w:lastRenderedPageBreak/>
        <w:t xml:space="preserve">The evaluation criteria for all Further Competition procedures will be detailed within the documentation issued at Further Competition stage. </w:t>
      </w:r>
    </w:p>
    <w:p w14:paraId="73DBB288" w14:textId="77777777" w:rsidR="000B2C5C" w:rsidRPr="000B2C5C" w:rsidRDefault="000B2C5C" w:rsidP="000B2C5C">
      <w:pPr>
        <w:rPr>
          <w:rFonts w:cstheme="minorHAnsi"/>
        </w:rPr>
      </w:pPr>
    </w:p>
    <w:p w14:paraId="4E5D1161" w14:textId="77777777" w:rsidR="000B2C5C" w:rsidRPr="000B2C5C" w:rsidRDefault="000B2C5C" w:rsidP="000B2C5C">
      <w:pPr>
        <w:ind w:left="360" w:hanging="360"/>
        <w:rPr>
          <w:rFonts w:cstheme="minorHAnsi"/>
          <w:i/>
        </w:rPr>
      </w:pPr>
      <w:r w:rsidRPr="000B2C5C">
        <w:rPr>
          <w:rFonts w:cstheme="minorHAnsi"/>
          <w:i/>
        </w:rPr>
        <w:t>Call-Off Criteria</w:t>
      </w:r>
    </w:p>
    <w:p w14:paraId="63708762" w14:textId="77777777" w:rsidR="000B2C5C" w:rsidRPr="000B2C5C" w:rsidRDefault="000B2C5C" w:rsidP="000B2C5C">
      <w:pPr>
        <w:ind w:left="360"/>
        <w:rPr>
          <w:rFonts w:cstheme="minorHAnsi"/>
          <w:i/>
        </w:rPr>
      </w:pPr>
    </w:p>
    <w:p w14:paraId="6F06AFF0" w14:textId="77777777" w:rsidR="000B2C5C" w:rsidRPr="000B2C5C" w:rsidRDefault="000B2C5C" w:rsidP="000B2C5C">
      <w:pPr>
        <w:rPr>
          <w:rFonts w:cstheme="minorHAnsi"/>
        </w:rPr>
      </w:pPr>
      <w:r w:rsidRPr="000B2C5C">
        <w:rPr>
          <w:rFonts w:cstheme="minorHAnsi"/>
        </w:rPr>
        <w:t>The Contracting Authority will be responsible for determining their own call-off criteria and weighting as appropriate to their requirement. This will be upon the basis of a Quality/Price split as follows:</w:t>
      </w:r>
    </w:p>
    <w:p w14:paraId="6E987542" w14:textId="77777777" w:rsidR="000B2C5C" w:rsidRPr="000B2C5C" w:rsidRDefault="000B2C5C" w:rsidP="000B2C5C">
      <w:pPr>
        <w:ind w:left="360"/>
        <w:rPr>
          <w:rFonts w:cstheme="minorHAnsi"/>
        </w:rPr>
      </w:pPr>
    </w:p>
    <w:tbl>
      <w:tblPr>
        <w:tblW w:w="8908" w:type="dxa"/>
        <w:tblInd w:w="108" w:type="dxa"/>
        <w:tblCellMar>
          <w:left w:w="10" w:type="dxa"/>
          <w:right w:w="10" w:type="dxa"/>
        </w:tblCellMar>
        <w:tblLook w:val="0000" w:firstRow="0" w:lastRow="0" w:firstColumn="0" w:lastColumn="0" w:noHBand="0" w:noVBand="0"/>
      </w:tblPr>
      <w:tblGrid>
        <w:gridCol w:w="4501"/>
        <w:gridCol w:w="4407"/>
      </w:tblGrid>
      <w:tr w:rsidR="000B2C5C" w:rsidRPr="000B2C5C" w14:paraId="37EB0023" w14:textId="77777777" w:rsidTr="006C7C60">
        <w:tc>
          <w:tcPr>
            <w:tcW w:w="4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7548B" w14:textId="77777777" w:rsidR="000B2C5C" w:rsidRPr="000B2C5C" w:rsidRDefault="000B2C5C" w:rsidP="006C7C60">
            <w:pPr>
              <w:rPr>
                <w:rFonts w:cstheme="minorHAnsi"/>
                <w:b/>
              </w:rPr>
            </w:pPr>
            <w:r w:rsidRPr="000B2C5C">
              <w:rPr>
                <w:rFonts w:cstheme="minorHAnsi"/>
                <w:b/>
              </w:rPr>
              <w:t>Further Competition Criteria</w:t>
            </w:r>
          </w:p>
        </w:tc>
        <w:tc>
          <w:tcPr>
            <w:tcW w:w="4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3442C" w14:textId="77777777" w:rsidR="000B2C5C" w:rsidRPr="000B2C5C" w:rsidRDefault="000B2C5C" w:rsidP="006C7C60">
            <w:pPr>
              <w:rPr>
                <w:rFonts w:cstheme="minorHAnsi"/>
                <w:b/>
              </w:rPr>
            </w:pPr>
            <w:r w:rsidRPr="000B2C5C">
              <w:rPr>
                <w:rFonts w:cstheme="minorHAnsi"/>
                <w:b/>
              </w:rPr>
              <w:t>Further Competition Weighting</w:t>
            </w:r>
          </w:p>
        </w:tc>
      </w:tr>
      <w:tr w:rsidR="000B2C5C" w:rsidRPr="000B2C5C" w14:paraId="495EEA5B" w14:textId="77777777" w:rsidTr="006C7C60">
        <w:tc>
          <w:tcPr>
            <w:tcW w:w="4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10260" w14:textId="77777777" w:rsidR="000B2C5C" w:rsidRPr="000B2C5C" w:rsidRDefault="000B2C5C" w:rsidP="006C7C60">
            <w:pPr>
              <w:rPr>
                <w:rFonts w:cstheme="minorHAnsi"/>
              </w:rPr>
            </w:pPr>
            <w:r w:rsidRPr="000B2C5C">
              <w:rPr>
                <w:rFonts w:cstheme="minorHAnsi"/>
              </w:rPr>
              <w:t xml:space="preserve">Price </w:t>
            </w:r>
          </w:p>
        </w:tc>
        <w:tc>
          <w:tcPr>
            <w:tcW w:w="4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4F78B" w14:textId="77777777" w:rsidR="000B2C5C" w:rsidRPr="000B2C5C" w:rsidRDefault="000B2C5C" w:rsidP="006C7C60">
            <w:pPr>
              <w:rPr>
                <w:rFonts w:cstheme="minorHAnsi"/>
              </w:rPr>
            </w:pPr>
            <w:r w:rsidRPr="000B2C5C">
              <w:rPr>
                <w:rFonts w:cstheme="minorHAnsi"/>
              </w:rPr>
              <w:t xml:space="preserve">0 – 100% </w:t>
            </w:r>
          </w:p>
          <w:p w14:paraId="39493ABB" w14:textId="77777777" w:rsidR="000B2C5C" w:rsidRPr="000B2C5C" w:rsidRDefault="000B2C5C" w:rsidP="006C7C60">
            <w:pPr>
              <w:rPr>
                <w:rFonts w:cstheme="minorHAnsi"/>
              </w:rPr>
            </w:pPr>
            <w:r w:rsidRPr="000B2C5C">
              <w:rPr>
                <w:rFonts w:cstheme="minorHAnsi"/>
              </w:rPr>
              <w:t>To be set at further competition stage</w:t>
            </w:r>
          </w:p>
        </w:tc>
      </w:tr>
      <w:tr w:rsidR="000B2C5C" w:rsidRPr="000B2C5C" w14:paraId="55AB11D1" w14:textId="77777777" w:rsidTr="006C7C60">
        <w:tc>
          <w:tcPr>
            <w:tcW w:w="4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17767" w14:textId="77777777" w:rsidR="000B2C5C" w:rsidRPr="000B2C5C" w:rsidRDefault="000B2C5C" w:rsidP="006C7C60">
            <w:pPr>
              <w:rPr>
                <w:rFonts w:cstheme="minorHAnsi"/>
              </w:rPr>
            </w:pPr>
            <w:r w:rsidRPr="000B2C5C">
              <w:rPr>
                <w:rFonts w:cstheme="minorHAnsi"/>
              </w:rPr>
              <w:t xml:space="preserve">Quality </w:t>
            </w:r>
          </w:p>
        </w:tc>
        <w:tc>
          <w:tcPr>
            <w:tcW w:w="4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C29" w14:textId="77777777" w:rsidR="000B2C5C" w:rsidRPr="000B2C5C" w:rsidRDefault="000B2C5C" w:rsidP="006C7C60">
            <w:pPr>
              <w:rPr>
                <w:rFonts w:cstheme="minorHAnsi"/>
              </w:rPr>
            </w:pPr>
            <w:r w:rsidRPr="000B2C5C">
              <w:rPr>
                <w:rFonts w:cstheme="minorHAnsi"/>
              </w:rPr>
              <w:t>0 – 100%</w:t>
            </w:r>
          </w:p>
          <w:p w14:paraId="3999A065" w14:textId="77777777" w:rsidR="000B2C5C" w:rsidRPr="000B2C5C" w:rsidRDefault="000B2C5C" w:rsidP="006C7C60">
            <w:pPr>
              <w:rPr>
                <w:rFonts w:cstheme="minorHAnsi"/>
              </w:rPr>
            </w:pPr>
            <w:r w:rsidRPr="000B2C5C">
              <w:rPr>
                <w:rFonts w:cstheme="minorHAnsi"/>
              </w:rPr>
              <w:t>To be set at further competition stage</w:t>
            </w:r>
          </w:p>
        </w:tc>
      </w:tr>
    </w:tbl>
    <w:p w14:paraId="1ED75193" w14:textId="77777777" w:rsidR="000B2C5C" w:rsidRPr="000B2C5C" w:rsidRDefault="000B2C5C" w:rsidP="000B2C5C">
      <w:pPr>
        <w:ind w:left="360"/>
        <w:rPr>
          <w:rFonts w:cstheme="minorHAnsi"/>
        </w:rPr>
      </w:pPr>
    </w:p>
    <w:p w14:paraId="3D463D43" w14:textId="55C32F15" w:rsidR="000B2C5C" w:rsidRPr="000B2C5C" w:rsidRDefault="000B2C5C" w:rsidP="00C9483E">
      <w:pPr>
        <w:rPr>
          <w:rFonts w:cstheme="minorHAnsi"/>
        </w:rPr>
      </w:pPr>
      <w:r w:rsidRPr="000B2C5C">
        <w:rPr>
          <w:rFonts w:cstheme="minorHAnsi"/>
        </w:rPr>
        <w:t>The award evaluation criteria used at call-off may vary due to the type of Interpreting or Translation required and what is deemed appropriate by the Contracting Authority. Please note that this may vary from one Contracting Authority to another due to internal policies, regulations and requirements and may include, but is not limited to the following areas of evaluation:</w:t>
      </w:r>
    </w:p>
    <w:p w14:paraId="4AA903F6" w14:textId="77777777" w:rsidR="000B2C5C" w:rsidRPr="000B2C5C" w:rsidRDefault="000B2C5C" w:rsidP="000B2C5C">
      <w:pPr>
        <w:pStyle w:val="ListParagraph"/>
        <w:numPr>
          <w:ilvl w:val="0"/>
          <w:numId w:val="14"/>
        </w:numPr>
        <w:pBdr>
          <w:top w:val="nil"/>
          <w:left w:val="nil"/>
          <w:bottom w:val="nil"/>
          <w:right w:val="nil"/>
          <w:between w:val="nil"/>
        </w:pBdr>
        <w:spacing w:before="0" w:after="0" w:line="276" w:lineRule="auto"/>
        <w:rPr>
          <w:rFonts w:ascii="Montserrat" w:hAnsi="Montserrat" w:cstheme="minorHAnsi"/>
        </w:rPr>
      </w:pPr>
      <w:r w:rsidRPr="000B2C5C">
        <w:rPr>
          <w:rFonts w:ascii="Montserrat" w:hAnsi="Montserrat" w:cstheme="minorHAnsi"/>
        </w:rPr>
        <w:t>Mandatory requirements i.e qualification level, accreditation through national regulatory bodies</w:t>
      </w:r>
    </w:p>
    <w:p w14:paraId="5109DF4A" w14:textId="77777777" w:rsidR="000B2C5C" w:rsidRPr="000B2C5C" w:rsidRDefault="000B2C5C" w:rsidP="000B2C5C">
      <w:pPr>
        <w:pStyle w:val="ListParagraph"/>
        <w:numPr>
          <w:ilvl w:val="0"/>
          <w:numId w:val="14"/>
        </w:numPr>
        <w:pBdr>
          <w:top w:val="nil"/>
          <w:left w:val="nil"/>
          <w:bottom w:val="nil"/>
          <w:right w:val="nil"/>
          <w:between w:val="nil"/>
        </w:pBdr>
        <w:spacing w:before="0" w:after="0" w:line="276" w:lineRule="auto"/>
        <w:rPr>
          <w:rFonts w:ascii="Montserrat" w:hAnsi="Montserrat" w:cstheme="minorHAnsi"/>
        </w:rPr>
      </w:pPr>
      <w:r w:rsidRPr="000B2C5C">
        <w:rPr>
          <w:rFonts w:ascii="Montserrat" w:hAnsi="Montserrat" w:cstheme="minorHAnsi"/>
        </w:rPr>
        <w:t>Safeguarding policies</w:t>
      </w:r>
    </w:p>
    <w:p w14:paraId="02C7FB72" w14:textId="77777777" w:rsidR="000B2C5C" w:rsidRPr="000B2C5C" w:rsidRDefault="000B2C5C" w:rsidP="000B2C5C">
      <w:pPr>
        <w:pStyle w:val="ListParagraph"/>
        <w:numPr>
          <w:ilvl w:val="0"/>
          <w:numId w:val="14"/>
        </w:numPr>
        <w:pBdr>
          <w:top w:val="nil"/>
          <w:left w:val="nil"/>
          <w:bottom w:val="nil"/>
          <w:right w:val="nil"/>
          <w:between w:val="nil"/>
        </w:pBdr>
        <w:spacing w:before="0" w:after="0" w:line="276" w:lineRule="auto"/>
        <w:rPr>
          <w:rFonts w:ascii="Montserrat" w:hAnsi="Montserrat" w:cstheme="minorHAnsi"/>
        </w:rPr>
      </w:pPr>
      <w:r w:rsidRPr="000B2C5C">
        <w:rPr>
          <w:rFonts w:ascii="Montserrat" w:hAnsi="Montserrat" w:cstheme="minorHAnsi"/>
        </w:rPr>
        <w:t>Disclosure and Barring Service (DBS) clearance</w:t>
      </w:r>
    </w:p>
    <w:p w14:paraId="4D05E48F" w14:textId="77777777" w:rsidR="000B2C5C" w:rsidRPr="000B2C5C" w:rsidRDefault="000B2C5C" w:rsidP="000B2C5C">
      <w:pPr>
        <w:pStyle w:val="ListParagraph"/>
        <w:numPr>
          <w:ilvl w:val="0"/>
          <w:numId w:val="14"/>
        </w:numPr>
        <w:pBdr>
          <w:top w:val="nil"/>
          <w:left w:val="nil"/>
          <w:bottom w:val="nil"/>
          <w:right w:val="nil"/>
          <w:between w:val="nil"/>
        </w:pBdr>
        <w:spacing w:before="0" w:after="0" w:line="276" w:lineRule="auto"/>
        <w:rPr>
          <w:rFonts w:ascii="Montserrat" w:hAnsi="Montserrat" w:cstheme="minorHAnsi"/>
        </w:rPr>
      </w:pPr>
      <w:r w:rsidRPr="000B2C5C">
        <w:rPr>
          <w:rFonts w:ascii="Montserrat" w:hAnsi="Montserrat" w:cstheme="minorHAnsi"/>
        </w:rPr>
        <w:t>Experience and ability to meet specification and fulfil requirements</w:t>
      </w:r>
    </w:p>
    <w:p w14:paraId="761E18DE" w14:textId="77777777" w:rsidR="000B2C5C" w:rsidRPr="000B2C5C" w:rsidRDefault="000B2C5C" w:rsidP="000B2C5C">
      <w:pPr>
        <w:pStyle w:val="ListParagraph"/>
        <w:numPr>
          <w:ilvl w:val="0"/>
          <w:numId w:val="14"/>
        </w:numPr>
        <w:pBdr>
          <w:top w:val="nil"/>
          <w:left w:val="nil"/>
          <w:bottom w:val="nil"/>
          <w:right w:val="nil"/>
          <w:between w:val="nil"/>
        </w:pBdr>
        <w:spacing w:before="0" w:after="0" w:line="276" w:lineRule="auto"/>
        <w:rPr>
          <w:rFonts w:ascii="Montserrat" w:hAnsi="Montserrat" w:cstheme="minorHAnsi"/>
        </w:rPr>
      </w:pPr>
      <w:r w:rsidRPr="000B2C5C">
        <w:rPr>
          <w:rFonts w:ascii="Montserrat" w:hAnsi="Montserrat" w:cstheme="minorHAnsi"/>
        </w:rPr>
        <w:t>Evidence of specific policies i.e. Lone Working, Complaints etc</w:t>
      </w:r>
    </w:p>
    <w:p w14:paraId="7BACE219" w14:textId="77777777" w:rsidR="000B2C5C" w:rsidRPr="000B2C5C" w:rsidRDefault="000B2C5C" w:rsidP="000B2C5C">
      <w:pPr>
        <w:pStyle w:val="ListParagraph"/>
        <w:numPr>
          <w:ilvl w:val="0"/>
          <w:numId w:val="14"/>
        </w:numPr>
        <w:pBdr>
          <w:top w:val="nil"/>
          <w:left w:val="nil"/>
          <w:bottom w:val="nil"/>
          <w:right w:val="nil"/>
          <w:between w:val="nil"/>
        </w:pBdr>
        <w:spacing w:before="0" w:after="0" w:line="276" w:lineRule="auto"/>
        <w:rPr>
          <w:rFonts w:ascii="Montserrat" w:hAnsi="Montserrat" w:cstheme="minorHAnsi"/>
        </w:rPr>
      </w:pPr>
      <w:r w:rsidRPr="000B2C5C">
        <w:rPr>
          <w:rFonts w:ascii="Montserrat" w:hAnsi="Montserrat" w:cstheme="minorHAnsi"/>
        </w:rPr>
        <w:lastRenderedPageBreak/>
        <w:t>Social Value delivery</w:t>
      </w:r>
    </w:p>
    <w:p w14:paraId="326AD730" w14:textId="77777777" w:rsidR="000B2C5C" w:rsidRPr="000B2C5C" w:rsidRDefault="000B2C5C" w:rsidP="000B2C5C">
      <w:pPr>
        <w:rPr>
          <w:rFonts w:cstheme="minorHAnsi"/>
        </w:rPr>
      </w:pPr>
    </w:p>
    <w:p w14:paraId="2F13C8C3" w14:textId="3668A14A" w:rsidR="000B2C5C" w:rsidRPr="000B2C5C" w:rsidRDefault="000B2C5C" w:rsidP="000B2C5C">
      <w:pPr>
        <w:rPr>
          <w:rFonts w:cstheme="minorHAnsi"/>
        </w:rPr>
      </w:pPr>
      <w:r w:rsidRPr="000B2C5C">
        <w:rPr>
          <w:rFonts w:cstheme="minorHAnsi"/>
        </w:rPr>
        <w:t>The following flowchart outlines the process to access the Solution for mini-competitions:</w:t>
      </w:r>
    </w:p>
    <w:p w14:paraId="458D8BDA" w14:textId="77777777" w:rsidR="00C9483E" w:rsidRDefault="00C9483E" w:rsidP="000B2C5C">
      <w:pPr>
        <w:rPr>
          <w:rFonts w:cstheme="minorHAnsi"/>
          <w:b/>
        </w:rPr>
      </w:pPr>
    </w:p>
    <w:p w14:paraId="4CDA8DEB" w14:textId="623B0921" w:rsidR="000B2C5C" w:rsidRPr="000B2C5C" w:rsidRDefault="000B2C5C" w:rsidP="000B2C5C">
      <w:pPr>
        <w:rPr>
          <w:rFonts w:cstheme="minorHAnsi"/>
        </w:rPr>
      </w:pPr>
      <w:r w:rsidRPr="000B2C5C">
        <w:rPr>
          <w:rFonts w:cstheme="minorHAnsi"/>
          <w:noProof/>
        </w:rPr>
        <w:drawing>
          <wp:inline distT="0" distB="0" distL="0" distR="0" wp14:anchorId="3F00C26D" wp14:editId="67006421">
            <wp:extent cx="5486400" cy="6229350"/>
            <wp:effectExtent l="0" t="19050" r="57150" b="3810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bookmarkStart w:id="32" w:name="_1ksv4uv" w:colFirst="0" w:colLast="0"/>
      <w:bookmarkEnd w:id="32"/>
    </w:p>
    <w:p w14:paraId="27B8DCA2" w14:textId="360B41AB" w:rsidR="00C9483E" w:rsidRDefault="000B2C5C" w:rsidP="00C9483E">
      <w:pPr>
        <w:pStyle w:val="Heading1"/>
        <w:numPr>
          <w:ilvl w:val="0"/>
          <w:numId w:val="4"/>
        </w:numPr>
        <w:pBdr>
          <w:top w:val="nil"/>
          <w:left w:val="nil"/>
          <w:bottom w:val="nil"/>
          <w:right w:val="nil"/>
          <w:between w:val="nil"/>
        </w:pBdr>
        <w:spacing w:before="0" w:after="120"/>
        <w:ind w:left="357"/>
        <w:jc w:val="both"/>
        <w:rPr>
          <w:rFonts w:ascii="Montserrat" w:hAnsi="Montserrat" w:cstheme="minorHAnsi"/>
        </w:rPr>
      </w:pPr>
      <w:bookmarkStart w:id="33" w:name="_Toc508808838"/>
      <w:r w:rsidRPr="000B2C5C">
        <w:rPr>
          <w:rFonts w:ascii="Montserrat" w:hAnsi="Montserrat" w:cstheme="minorHAnsi"/>
        </w:rPr>
        <w:lastRenderedPageBreak/>
        <w:t>Monitoring and Managing performance</w:t>
      </w:r>
      <w:bookmarkEnd w:id="33"/>
    </w:p>
    <w:p w14:paraId="67D2B11E" w14:textId="77777777" w:rsidR="00C9483E" w:rsidRPr="00C9483E" w:rsidRDefault="00C9483E" w:rsidP="00C9483E"/>
    <w:p w14:paraId="034CC516" w14:textId="77777777" w:rsidR="000B2C5C" w:rsidRPr="000B2C5C" w:rsidRDefault="000B2C5C" w:rsidP="000B2C5C">
      <w:pPr>
        <w:pStyle w:val="Heading2"/>
        <w:numPr>
          <w:ilvl w:val="1"/>
          <w:numId w:val="7"/>
        </w:numPr>
        <w:pBdr>
          <w:top w:val="nil"/>
          <w:left w:val="nil"/>
          <w:bottom w:val="nil"/>
          <w:right w:val="nil"/>
          <w:between w:val="nil"/>
        </w:pBdr>
        <w:spacing w:before="0" w:after="120"/>
        <w:jc w:val="both"/>
        <w:rPr>
          <w:rFonts w:ascii="Montserrat" w:hAnsi="Montserrat" w:cstheme="minorHAnsi"/>
        </w:rPr>
      </w:pPr>
      <w:bookmarkStart w:id="34" w:name="_Toc508808839"/>
      <w:r w:rsidRPr="000B2C5C">
        <w:rPr>
          <w:rFonts w:ascii="Montserrat" w:hAnsi="Montserrat" w:cstheme="minorHAnsi"/>
        </w:rPr>
        <w:t>Monitoring the Solution</w:t>
      </w:r>
      <w:bookmarkEnd w:id="34"/>
    </w:p>
    <w:p w14:paraId="33318A2D" w14:textId="77777777" w:rsidR="000B2C5C" w:rsidRPr="000B2C5C" w:rsidRDefault="000B2C5C" w:rsidP="000B2C5C">
      <w:pPr>
        <w:rPr>
          <w:rFonts w:cstheme="minorHAnsi"/>
        </w:rPr>
      </w:pPr>
    </w:p>
    <w:p w14:paraId="44814FEA" w14:textId="40E7906F" w:rsidR="000B2C5C" w:rsidRDefault="000B2C5C" w:rsidP="00C9483E">
      <w:pPr>
        <w:rPr>
          <w:rFonts w:cstheme="minorHAnsi"/>
        </w:rPr>
      </w:pPr>
      <w:r w:rsidRPr="000B2C5C">
        <w:rPr>
          <w:rFonts w:cstheme="minorHAnsi"/>
        </w:rPr>
        <w:t xml:space="preserve">The Solution will be managed in line with the Hub and Spoke Framework. </w:t>
      </w:r>
      <w:bookmarkStart w:id="35" w:name="_2jxsxqh" w:colFirst="0" w:colLast="0"/>
      <w:bookmarkEnd w:id="35"/>
      <w:r w:rsidRPr="000B2C5C">
        <w:rPr>
          <w:rFonts w:cstheme="minorHAnsi"/>
        </w:rPr>
        <w:t>Contract Management on Collaborative Solutions is delivered by a combination of both the Hub Lead Officer and officers within Participating Authorities. the Hub Lead Officer must make sure that the agreed Contract Management mechanisms are being adhered to by using the Contract Management Plan and monitoring performance of suppliers at agreed stages of the process whilst Participating Authorities will manage the day to day management of the Service being delivered. A Contract Management Plan has been developed and is included.</w:t>
      </w:r>
      <w:bookmarkStart w:id="36" w:name="_Toc508808840"/>
    </w:p>
    <w:p w14:paraId="2D4EDB97" w14:textId="77777777" w:rsidR="00C9483E" w:rsidRPr="000B2C5C" w:rsidRDefault="00C9483E" w:rsidP="00C9483E">
      <w:pPr>
        <w:rPr>
          <w:rFonts w:cstheme="minorHAnsi"/>
        </w:rPr>
      </w:pPr>
    </w:p>
    <w:p w14:paraId="0B9E1A31" w14:textId="3F1FDD80" w:rsidR="000B2C5C" w:rsidRPr="000B2C5C" w:rsidRDefault="000B2C5C" w:rsidP="000B2C5C">
      <w:pPr>
        <w:pStyle w:val="Heading1"/>
        <w:jc w:val="both"/>
        <w:rPr>
          <w:rFonts w:ascii="Montserrat" w:hAnsi="Montserrat" w:cstheme="minorHAnsi"/>
        </w:rPr>
      </w:pPr>
      <w:r w:rsidRPr="000B2C5C">
        <w:rPr>
          <w:rFonts w:ascii="Montserrat" w:hAnsi="Montserrat" w:cstheme="minorHAnsi"/>
        </w:rPr>
        <w:t>SCHEDULE A – Supplier Details</w:t>
      </w:r>
      <w:bookmarkEnd w:id="36"/>
    </w:p>
    <w:p w14:paraId="4B5F77F5" w14:textId="77777777" w:rsidR="000B2C5C" w:rsidRPr="000B2C5C" w:rsidRDefault="000B2C5C" w:rsidP="000B2C5C">
      <w:pPr>
        <w:spacing w:after="120"/>
        <w:rPr>
          <w:rFonts w:cstheme="minorHAnsi"/>
          <w:bCs/>
        </w:rPr>
      </w:pPr>
      <w:bookmarkStart w:id="37" w:name="_3j2qqm3" w:colFirst="0" w:colLast="0"/>
      <w:bookmarkEnd w:id="37"/>
      <w:r w:rsidRPr="000B2C5C">
        <w:rPr>
          <w:rFonts w:cstheme="minorHAnsi"/>
          <w:bCs/>
        </w:rPr>
        <w:t>Details found within Contract Management Plan</w:t>
      </w:r>
    </w:p>
    <w:p w14:paraId="2889C7A6" w14:textId="77777777" w:rsidR="000B2C5C" w:rsidRPr="000B2C5C" w:rsidRDefault="000B2C5C" w:rsidP="000B2C5C">
      <w:pPr>
        <w:tabs>
          <w:tab w:val="left" w:pos="4962"/>
        </w:tabs>
        <w:rPr>
          <w:rFonts w:cstheme="minorHAnsi"/>
        </w:rPr>
      </w:pPr>
    </w:p>
    <w:p w14:paraId="48BCF662" w14:textId="77777777" w:rsidR="000B2C5C" w:rsidRPr="000B2C5C" w:rsidRDefault="000B2C5C" w:rsidP="000B2C5C">
      <w:pPr>
        <w:pStyle w:val="Heading1"/>
        <w:tabs>
          <w:tab w:val="left" w:pos="4962"/>
        </w:tabs>
        <w:jc w:val="both"/>
        <w:rPr>
          <w:rFonts w:ascii="Montserrat" w:hAnsi="Montserrat" w:cstheme="minorHAnsi"/>
        </w:rPr>
      </w:pPr>
      <w:bookmarkStart w:id="38" w:name="_Toc508808841"/>
      <w:r w:rsidRPr="000B2C5C">
        <w:rPr>
          <w:rFonts w:ascii="Montserrat" w:hAnsi="Montserrat" w:cstheme="minorHAnsi"/>
        </w:rPr>
        <w:t>SCHEDULE B – Specification Information</w:t>
      </w:r>
      <w:bookmarkEnd w:id="38"/>
    </w:p>
    <w:p w14:paraId="1444E798" w14:textId="77777777" w:rsidR="000B2C5C" w:rsidRPr="000B2C5C" w:rsidRDefault="000B2C5C" w:rsidP="000B2C5C">
      <w:pPr>
        <w:tabs>
          <w:tab w:val="left" w:pos="4962"/>
        </w:tabs>
        <w:rPr>
          <w:rFonts w:cstheme="minorHAnsi"/>
        </w:rPr>
      </w:pPr>
    </w:p>
    <w:p w14:paraId="32756B77" w14:textId="77777777" w:rsidR="000B2C5C" w:rsidRPr="000B2C5C" w:rsidRDefault="000B2C5C" w:rsidP="000B2C5C">
      <w:pPr>
        <w:tabs>
          <w:tab w:val="left" w:pos="4962"/>
        </w:tabs>
        <w:ind w:left="360"/>
        <w:rPr>
          <w:rFonts w:cstheme="minorHAnsi"/>
          <w:b/>
        </w:rPr>
      </w:pPr>
      <w:r w:rsidRPr="000B2C5C">
        <w:rPr>
          <w:rFonts w:cstheme="minorHAnsi"/>
          <w:b/>
        </w:rPr>
        <w:t>A: Specification</w:t>
      </w:r>
    </w:p>
    <w:p w14:paraId="5DA88560" w14:textId="77777777" w:rsidR="000B2C5C" w:rsidRPr="000B2C5C" w:rsidRDefault="000B2C5C" w:rsidP="000B2C5C">
      <w:pPr>
        <w:tabs>
          <w:tab w:val="left" w:pos="4962"/>
        </w:tabs>
        <w:ind w:left="360"/>
        <w:rPr>
          <w:rFonts w:cstheme="minorHAnsi"/>
          <w:bCs/>
        </w:rPr>
      </w:pPr>
      <w:r w:rsidRPr="000B2C5C">
        <w:rPr>
          <w:rFonts w:cstheme="minorHAnsi"/>
          <w:bCs/>
        </w:rPr>
        <w:t>To be attached</w:t>
      </w:r>
    </w:p>
    <w:p w14:paraId="2511A937" w14:textId="77777777" w:rsidR="000B2C5C" w:rsidRPr="000B2C5C" w:rsidRDefault="000B2C5C" w:rsidP="000B2C5C">
      <w:pPr>
        <w:tabs>
          <w:tab w:val="left" w:pos="4962"/>
        </w:tabs>
        <w:ind w:left="360"/>
        <w:rPr>
          <w:rFonts w:cstheme="minorHAnsi"/>
          <w:bCs/>
        </w:rPr>
      </w:pPr>
    </w:p>
    <w:p w14:paraId="319567B1" w14:textId="77777777" w:rsidR="000B2C5C" w:rsidRPr="000B2C5C" w:rsidRDefault="000B2C5C" w:rsidP="000B2C5C">
      <w:pPr>
        <w:tabs>
          <w:tab w:val="left" w:pos="4962"/>
        </w:tabs>
        <w:ind w:left="360"/>
        <w:rPr>
          <w:rFonts w:cstheme="minorHAnsi"/>
        </w:rPr>
      </w:pPr>
    </w:p>
    <w:p w14:paraId="4BB7BA6E" w14:textId="77777777" w:rsidR="000B2C5C" w:rsidRPr="000B2C5C" w:rsidRDefault="000B2C5C" w:rsidP="000B2C5C">
      <w:pPr>
        <w:tabs>
          <w:tab w:val="left" w:pos="4962"/>
        </w:tabs>
        <w:ind w:left="360"/>
        <w:rPr>
          <w:rFonts w:cstheme="minorHAnsi"/>
        </w:rPr>
      </w:pPr>
      <w:r w:rsidRPr="000B2C5C">
        <w:rPr>
          <w:rFonts w:cstheme="minorHAnsi"/>
          <w:b/>
        </w:rPr>
        <w:t xml:space="preserve">B: Mandatory Lot Requirements </w:t>
      </w:r>
    </w:p>
    <w:p w14:paraId="6277F296" w14:textId="77777777" w:rsidR="000B2C5C" w:rsidRPr="000B2C5C" w:rsidRDefault="000B2C5C" w:rsidP="000B2C5C">
      <w:pPr>
        <w:tabs>
          <w:tab w:val="left" w:pos="4962"/>
        </w:tabs>
        <w:ind w:left="360"/>
        <w:rPr>
          <w:rFonts w:cstheme="minorHAnsi"/>
        </w:rPr>
      </w:pPr>
      <w:r w:rsidRPr="000B2C5C">
        <w:rPr>
          <w:rFonts w:cstheme="minorHAnsi"/>
        </w:rPr>
        <w:t>N/A</w:t>
      </w:r>
    </w:p>
    <w:p w14:paraId="2EA26286" w14:textId="77777777" w:rsidR="000B2C5C" w:rsidRPr="000B2C5C" w:rsidRDefault="000B2C5C" w:rsidP="000B2C5C">
      <w:pPr>
        <w:tabs>
          <w:tab w:val="left" w:pos="4962"/>
        </w:tabs>
        <w:ind w:left="360"/>
        <w:rPr>
          <w:rFonts w:cstheme="minorHAnsi"/>
        </w:rPr>
      </w:pPr>
    </w:p>
    <w:p w14:paraId="26AA7617" w14:textId="77777777" w:rsidR="000B2C5C" w:rsidRPr="000B2C5C" w:rsidRDefault="000B2C5C" w:rsidP="000B2C5C">
      <w:pPr>
        <w:tabs>
          <w:tab w:val="left" w:pos="4962"/>
        </w:tabs>
        <w:ind w:left="360"/>
        <w:rPr>
          <w:rFonts w:cstheme="minorHAnsi"/>
        </w:rPr>
      </w:pPr>
      <w:r w:rsidRPr="000B2C5C">
        <w:rPr>
          <w:rFonts w:cstheme="minorHAnsi"/>
          <w:b/>
        </w:rPr>
        <w:lastRenderedPageBreak/>
        <w:t>C: Quality Questions</w:t>
      </w:r>
    </w:p>
    <w:p w14:paraId="748107CD" w14:textId="77777777" w:rsidR="000B2C5C" w:rsidRPr="000B2C5C" w:rsidRDefault="000B2C5C" w:rsidP="000B2C5C">
      <w:pPr>
        <w:tabs>
          <w:tab w:val="left" w:pos="4962"/>
        </w:tabs>
        <w:ind w:left="360"/>
        <w:rPr>
          <w:rFonts w:cstheme="minorHAnsi"/>
        </w:rPr>
      </w:pPr>
      <w:r w:rsidRPr="000B2C5C">
        <w:rPr>
          <w:rFonts w:cstheme="minorHAnsi"/>
        </w:rPr>
        <w:t>N/A</w:t>
      </w:r>
    </w:p>
    <w:p w14:paraId="15152D33" w14:textId="77777777" w:rsidR="000B2C5C" w:rsidRPr="000B2C5C" w:rsidRDefault="000B2C5C" w:rsidP="000B2C5C">
      <w:pPr>
        <w:tabs>
          <w:tab w:val="left" w:pos="4962"/>
        </w:tabs>
        <w:ind w:left="360"/>
        <w:rPr>
          <w:rFonts w:cstheme="minorHAnsi"/>
        </w:rPr>
      </w:pPr>
    </w:p>
    <w:p w14:paraId="6873BC64" w14:textId="77777777" w:rsidR="000B2C5C" w:rsidRPr="000B2C5C" w:rsidRDefault="000B2C5C" w:rsidP="000B2C5C">
      <w:pPr>
        <w:tabs>
          <w:tab w:val="left" w:pos="4962"/>
        </w:tabs>
        <w:ind w:left="360"/>
        <w:rPr>
          <w:rFonts w:cstheme="minorHAnsi"/>
        </w:rPr>
      </w:pPr>
      <w:r w:rsidRPr="000B2C5C">
        <w:rPr>
          <w:rFonts w:cstheme="minorHAnsi"/>
          <w:b/>
        </w:rPr>
        <w:t>D: Price Schedule</w:t>
      </w:r>
    </w:p>
    <w:p w14:paraId="3B0F3161" w14:textId="77777777" w:rsidR="000B2C5C" w:rsidRPr="000B2C5C" w:rsidRDefault="000B2C5C" w:rsidP="000B2C5C">
      <w:pPr>
        <w:tabs>
          <w:tab w:val="left" w:pos="4962"/>
        </w:tabs>
        <w:ind w:left="360"/>
        <w:rPr>
          <w:rFonts w:cstheme="minorHAnsi"/>
        </w:rPr>
      </w:pPr>
      <w:r w:rsidRPr="000B2C5C">
        <w:rPr>
          <w:rFonts w:cstheme="minorHAnsi"/>
        </w:rPr>
        <w:t>To be attached</w:t>
      </w:r>
    </w:p>
    <w:p w14:paraId="50E6230A" w14:textId="77777777" w:rsidR="000B2C5C" w:rsidRPr="000B2C5C" w:rsidRDefault="000B2C5C" w:rsidP="000B2C5C">
      <w:pPr>
        <w:tabs>
          <w:tab w:val="left" w:pos="4962"/>
        </w:tabs>
        <w:rPr>
          <w:rFonts w:cstheme="minorHAnsi"/>
        </w:rPr>
      </w:pPr>
      <w:bookmarkStart w:id="39" w:name="_1y810tw" w:colFirst="0" w:colLast="0"/>
      <w:bookmarkEnd w:id="39"/>
    </w:p>
    <w:p w14:paraId="27DB1771" w14:textId="77777777" w:rsidR="000B2C5C" w:rsidRPr="000B2C5C" w:rsidRDefault="000B2C5C" w:rsidP="000B2C5C">
      <w:pPr>
        <w:pStyle w:val="Heading1"/>
        <w:jc w:val="both"/>
        <w:rPr>
          <w:rFonts w:ascii="Montserrat" w:hAnsi="Montserrat" w:cstheme="minorHAnsi"/>
        </w:rPr>
      </w:pPr>
      <w:bookmarkStart w:id="40" w:name="8vgwgcqke7sm" w:colFirst="0" w:colLast="0"/>
      <w:bookmarkStart w:id="41" w:name="_Toc508808842"/>
      <w:bookmarkEnd w:id="40"/>
      <w:r w:rsidRPr="000B2C5C">
        <w:rPr>
          <w:rFonts w:ascii="Montserrat" w:hAnsi="Montserrat" w:cstheme="minorHAnsi"/>
        </w:rPr>
        <w:t>SCHEDULE C – Terms and Conditions</w:t>
      </w:r>
      <w:bookmarkEnd w:id="41"/>
    </w:p>
    <w:p w14:paraId="34C738D2" w14:textId="42214565" w:rsidR="000B2C5C" w:rsidRPr="000B2C5C" w:rsidRDefault="000B2C5C" w:rsidP="000B2C5C">
      <w:pPr>
        <w:rPr>
          <w:rFonts w:cstheme="minorHAnsi"/>
        </w:rPr>
        <w:sectPr w:rsidR="000B2C5C" w:rsidRPr="000B2C5C" w:rsidSect="00A333F8">
          <w:pgSz w:w="11907" w:h="16840" w:code="9"/>
          <w:pgMar w:top="2268" w:right="1440" w:bottom="2268" w:left="1440" w:header="709" w:footer="709" w:gutter="0"/>
          <w:pgNumType w:start="1"/>
          <w:cols w:space="708"/>
          <w:docGrid w:linePitch="360"/>
        </w:sectPr>
      </w:pPr>
      <w:r w:rsidRPr="000B2C5C">
        <w:rPr>
          <w:rFonts w:cstheme="minorHAnsi"/>
        </w:rPr>
        <w:t xml:space="preserve">The </w:t>
      </w:r>
      <w:bookmarkStart w:id="42" w:name="_4i7ojhp" w:colFirst="0" w:colLast="0"/>
      <w:bookmarkStart w:id="43" w:name="tuv9hiu26cv4" w:colFirst="0" w:colLast="0"/>
      <w:bookmarkStart w:id="44" w:name="_2xcytpi" w:colFirst="0" w:colLast="0"/>
      <w:bookmarkStart w:id="45" w:name="_1ci93xb" w:colFirst="0" w:colLast="0"/>
      <w:bookmarkEnd w:id="42"/>
      <w:bookmarkEnd w:id="43"/>
      <w:bookmarkEnd w:id="44"/>
      <w:bookmarkEnd w:id="45"/>
      <w:r w:rsidRPr="000B2C5C">
        <w:rPr>
          <w:rFonts w:cstheme="minorHAnsi"/>
        </w:rPr>
        <w:t>attached documents show the call off terms and conditio</w:t>
      </w:r>
      <w:r w:rsidR="00C9483E">
        <w:rPr>
          <w:rFonts w:cstheme="minorHAnsi"/>
        </w:rPr>
        <w:t>n</w:t>
      </w:r>
    </w:p>
    <w:p w14:paraId="2FAC2391" w14:textId="3E7D2AF2" w:rsidR="00144F44" w:rsidRPr="00144F44" w:rsidRDefault="00144F44" w:rsidP="00144F44">
      <w:pPr>
        <w:tabs>
          <w:tab w:val="left" w:pos="2252"/>
        </w:tabs>
        <w:rPr>
          <w:rFonts w:cstheme="minorHAnsi"/>
          <w:sz w:val="4"/>
          <w:szCs w:val="4"/>
        </w:rPr>
      </w:pPr>
    </w:p>
    <w:sectPr w:rsidR="00144F44" w:rsidRPr="00144F44" w:rsidSect="00337E90">
      <w:headerReference w:type="even" r:id="rId52"/>
      <w:headerReference w:type="default" r:id="rId53"/>
      <w:footerReference w:type="even" r:id="rId54"/>
      <w:footerReference w:type="default" r:id="rId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DE2B7" w14:textId="77777777" w:rsidR="00933D1D" w:rsidRDefault="00933D1D" w:rsidP="005A7D37">
      <w:pPr>
        <w:spacing w:after="0" w:line="240" w:lineRule="auto"/>
      </w:pPr>
      <w:r>
        <w:separator/>
      </w:r>
    </w:p>
  </w:endnote>
  <w:endnote w:type="continuationSeparator" w:id="0">
    <w:p w14:paraId="6CC76B4F" w14:textId="77777777" w:rsidR="00933D1D" w:rsidRDefault="00933D1D" w:rsidP="005A7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ontserrat">
    <w:altName w:val="Calibri"/>
    <w:charset w:val="00"/>
    <w:family w:val="auto"/>
    <w:pitch w:val="variable"/>
    <w:sig w:usb0="2000020F" w:usb1="00000003" w:usb2="00000000" w:usb3="00000000" w:csb0="00000197" w:csb1="00000000"/>
  </w:font>
  <w:font w:name="Korolev Compressed Bold">
    <w:altName w:val="Calibri"/>
    <w:panose1 w:val="00000000000000000000"/>
    <w:charset w:val="00"/>
    <w:family w:val="modern"/>
    <w:notTrueType/>
    <w:pitch w:val="variable"/>
    <w:sig w:usb0="A00000E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rolev Condensed Medium">
    <w:altName w:val="Calibri"/>
    <w:panose1 w:val="00000000000000000000"/>
    <w:charset w:val="00"/>
    <w:family w:val="modern"/>
    <w:notTrueType/>
    <w:pitch w:val="variable"/>
    <w:sig w:usb0="A00000EF" w:usb1="4000004A" w:usb2="00000000" w:usb3="00000000" w:csb0="00000093" w:csb1="00000000"/>
  </w:font>
  <w:font w:name="Korolev Compressed Thin">
    <w:altName w:val="Calibri"/>
    <w:panose1 w:val="00000000000000000000"/>
    <w:charset w:val="00"/>
    <w:family w:val="modern"/>
    <w:notTrueType/>
    <w:pitch w:val="variable"/>
    <w:sig w:usb0="A00000E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74E2" w14:textId="77777777" w:rsidR="00337E90" w:rsidRDefault="00337E90">
    <w:pPr>
      <w:pStyle w:val="Footer"/>
    </w:pPr>
    <w:r>
      <w:rPr>
        <w:noProof/>
      </w:rPr>
      <w:drawing>
        <wp:anchor distT="0" distB="0" distL="114300" distR="114300" simplePos="0" relativeHeight="251660288" behindDoc="1" locked="0" layoutInCell="1" allowOverlap="1" wp14:anchorId="6A295F1E" wp14:editId="5032F609">
          <wp:simplePos x="0" y="0"/>
          <wp:positionH relativeFrom="page">
            <wp:posOffset>-2540</wp:posOffset>
          </wp:positionH>
          <wp:positionV relativeFrom="page">
            <wp:posOffset>10060001</wp:posOffset>
          </wp:positionV>
          <wp:extent cx="7557135" cy="639445"/>
          <wp:effectExtent l="0" t="0" r="5715" b="8255"/>
          <wp:wrapTight wrapText="bothSides">
            <wp:wrapPolygon edited="0">
              <wp:start x="0" y="0"/>
              <wp:lineTo x="0" y="21235"/>
              <wp:lineTo x="21562" y="21235"/>
              <wp:lineTo x="21562"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57135" cy="63944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CEFA" w14:textId="77777777" w:rsidR="002C2F4B" w:rsidRDefault="002C2F4B">
    <w:pPr>
      <w:pStyle w:val="Footer"/>
      <w:jc w:val="center"/>
    </w:pPr>
    <w:r w:rsidRPr="00337E90">
      <w:rPr>
        <w:noProof/>
      </w:rPr>
      <w:drawing>
        <wp:anchor distT="0" distB="0" distL="114300" distR="114300" simplePos="0" relativeHeight="251669504" behindDoc="1" locked="0" layoutInCell="1" allowOverlap="1" wp14:anchorId="4E15A5F0" wp14:editId="2F8BCCE4">
          <wp:simplePos x="0" y="0"/>
          <wp:positionH relativeFrom="column">
            <wp:posOffset>-897255</wp:posOffset>
          </wp:positionH>
          <wp:positionV relativeFrom="paragraph">
            <wp:posOffset>-1396365</wp:posOffset>
          </wp:positionV>
          <wp:extent cx="2353310" cy="2261870"/>
          <wp:effectExtent l="0" t="0" r="0" b="5080"/>
          <wp:wrapTight wrapText="bothSides">
            <wp:wrapPolygon edited="0">
              <wp:start x="0" y="0"/>
              <wp:lineTo x="0" y="21467"/>
              <wp:lineTo x="20283" y="21467"/>
              <wp:lineTo x="20632" y="21467"/>
              <wp:lineTo x="13813" y="20375"/>
              <wp:lineTo x="8393" y="17464"/>
              <wp:lineTo x="5420" y="14554"/>
              <wp:lineTo x="3322" y="11643"/>
              <wp:lineTo x="1923" y="8732"/>
              <wp:lineTo x="874" y="5821"/>
              <wp:lineTo x="350" y="0"/>
              <wp:lineTo x="0" y="0"/>
            </wp:wrapPolygon>
          </wp:wrapTight>
          <wp:docPr id="22" name="Picture 8">
            <a:extLst xmlns:a="http://schemas.openxmlformats.org/drawingml/2006/main">
              <a:ext uri="{FF2B5EF4-FFF2-40B4-BE49-F238E27FC236}">
                <a16:creationId xmlns:a16="http://schemas.microsoft.com/office/drawing/2014/main" id="{1CAD230A-50DD-4859-AA16-800686F5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1CAD230A-50DD-4859-AA16-800686F51A3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53310" cy="2261870"/>
                  </a:xfrm>
                  <a:prstGeom prst="rect">
                    <a:avLst/>
                  </a:prstGeom>
                </pic:spPr>
              </pic:pic>
            </a:graphicData>
          </a:graphic>
          <wp14:sizeRelH relativeFrom="page">
            <wp14:pctWidth>0</wp14:pctWidth>
          </wp14:sizeRelH>
          <wp14:sizeRelV relativeFrom="page">
            <wp14:pctHeight>0</wp14:pctHeight>
          </wp14:sizeRelV>
        </wp:anchor>
      </w:drawing>
    </w:r>
    <w:r w:rsidRPr="00337E90">
      <w:rPr>
        <w:noProof/>
      </w:rPr>
      <mc:AlternateContent>
        <mc:Choice Requires="wps">
          <w:drawing>
            <wp:anchor distT="0" distB="0" distL="114300" distR="114300" simplePos="0" relativeHeight="251670528" behindDoc="0" locked="0" layoutInCell="1" allowOverlap="1" wp14:anchorId="21402577" wp14:editId="34EA0984">
              <wp:simplePos x="0" y="0"/>
              <wp:positionH relativeFrom="column">
                <wp:posOffset>5396018</wp:posOffset>
              </wp:positionH>
              <wp:positionV relativeFrom="paragraph">
                <wp:posOffset>-41910</wp:posOffset>
              </wp:positionV>
              <wp:extent cx="914400" cy="467360"/>
              <wp:effectExtent l="0" t="0" r="0" b="0"/>
              <wp:wrapNone/>
              <wp:docPr id="17" name="TextBox 9"/>
              <wp:cNvGraphicFramePr/>
              <a:graphic xmlns:a="http://schemas.openxmlformats.org/drawingml/2006/main">
                <a:graphicData uri="http://schemas.microsoft.com/office/word/2010/wordprocessingShape">
                  <wps:wsp>
                    <wps:cNvSpPr txBox="1"/>
                    <wps:spPr>
                      <a:xfrm>
                        <a:off x="0" y="0"/>
                        <a:ext cx="914400" cy="467360"/>
                      </a:xfrm>
                      <a:prstGeom prst="rect">
                        <a:avLst/>
                      </a:prstGeom>
                      <a:noFill/>
                    </wps:spPr>
                    <wps:txbx>
                      <w:txbxContent>
                        <w:p w14:paraId="519D9291" w14:textId="77777777" w:rsidR="002C2F4B" w:rsidRPr="00337E90" w:rsidRDefault="002C2F4B" w:rsidP="002C2F4B">
                          <w:pPr>
                            <w:textAlignment w:val="baseline"/>
                            <w:rPr>
                              <w:rFonts w:ascii="Korolev Compressed Bold" w:hAnsi="Korolev Compressed Bold"/>
                              <w:color w:val="26B19F"/>
                              <w:kern w:val="24"/>
                              <w:sz w:val="40"/>
                              <w:szCs w:val="40"/>
                              <w:lang w:val="en-US"/>
                            </w:rPr>
                          </w:pPr>
                          <w:r w:rsidRPr="00337E90">
                            <w:rPr>
                              <w:rFonts w:ascii="Korolev Compressed Bold" w:hAnsi="Korolev Compressed Bold"/>
                              <w:color w:val="26B19F"/>
                              <w:kern w:val="24"/>
                              <w:sz w:val="40"/>
                              <w:szCs w:val="40"/>
                              <w:lang w:val="en-US"/>
                            </w:rPr>
                            <w:t>nepo.org</w:t>
                          </w:r>
                        </w:p>
                      </w:txbxContent>
                    </wps:txbx>
                    <wps:bodyPr wrap="square" rtlCol="0">
                      <a:spAutoFit/>
                    </wps:bodyPr>
                  </wps:wsp>
                </a:graphicData>
              </a:graphic>
              <wp14:sizeRelH relativeFrom="margin">
                <wp14:pctWidth>0</wp14:pctWidth>
              </wp14:sizeRelH>
            </wp:anchor>
          </w:drawing>
        </mc:Choice>
        <mc:Fallback>
          <w:pict>
            <v:shapetype w14:anchorId="21402577" id="_x0000_t202" coordsize="21600,21600" o:spt="202" path="m,l,21600r21600,l21600,xe">
              <v:stroke joinstyle="miter"/>
              <v:path gradientshapeok="t" o:connecttype="rect"/>
            </v:shapetype>
            <v:shape id="TextBox 9" o:spid="_x0000_s1028" type="#_x0000_t202" style="position:absolute;left:0;text-align:left;margin-left:424.9pt;margin-top:-3.3pt;width:1in;height:36.8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" filled="f" stroked="f">
              <v:textbox style="mso-fit-shape-to-text:t">
                <w:txbxContent>
                  <w:p w14:paraId="519D9291" w14:textId="77777777" w:rsidR="002C2F4B" w:rsidRPr="00337E90" w:rsidRDefault="002C2F4B" w:rsidP="002C2F4B">
                    <w:pPr>
                      <w:textAlignment w:val="baseline"/>
                      <w:rPr>
                        <w:rFonts w:ascii="Korolev Compressed Bold" w:hAnsi="Korolev Compressed Bold"/>
                        <w:color w:val="26B19F"/>
                        <w:kern w:val="24"/>
                        <w:sz w:val="40"/>
                        <w:szCs w:val="40"/>
                        <w:lang w:val="en-US"/>
                      </w:rPr>
                    </w:pPr>
                    <w:r w:rsidRPr="00337E90">
                      <w:rPr>
                        <w:rFonts w:ascii="Korolev Compressed Bold" w:hAnsi="Korolev Compressed Bold"/>
                        <w:color w:val="26B19F"/>
                        <w:kern w:val="24"/>
                        <w:sz w:val="40"/>
                        <w:szCs w:val="40"/>
                        <w:lang w:val="en-US"/>
                      </w:rPr>
                      <w:t>nepo.org</w:t>
                    </w:r>
                  </w:p>
                </w:txbxContent>
              </v:textbox>
            </v:shape>
          </w:pict>
        </mc:Fallback>
      </mc:AlternateContent>
    </w:r>
    <w:sdt>
      <w:sdtPr>
        <w:id w:val="2545894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1D53965" w14:textId="77777777" w:rsidR="00337E90" w:rsidRDefault="00337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1CB01" w14:textId="77777777" w:rsidR="00933D1D" w:rsidRDefault="00933D1D" w:rsidP="005A7D37">
      <w:pPr>
        <w:spacing w:after="0" w:line="240" w:lineRule="auto"/>
      </w:pPr>
      <w:r>
        <w:separator/>
      </w:r>
    </w:p>
  </w:footnote>
  <w:footnote w:type="continuationSeparator" w:id="0">
    <w:p w14:paraId="4585F852" w14:textId="77777777" w:rsidR="00933D1D" w:rsidRDefault="00933D1D" w:rsidP="005A7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F8887" w14:textId="13530422" w:rsidR="002C2F4B" w:rsidRPr="000B2C5C" w:rsidRDefault="002C2F4B" w:rsidP="000B2C5C">
    <w:pPr>
      <w:pStyle w:val="Head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D31F2" w14:textId="77777777" w:rsidR="002C2F4B" w:rsidRDefault="002C2F4B">
    <w:pPr>
      <w:pStyle w:val="Header"/>
    </w:pPr>
    <w:r>
      <w:rPr>
        <w:noProof/>
      </w:rPr>
      <w:drawing>
        <wp:anchor distT="0" distB="0" distL="114300" distR="114300" simplePos="0" relativeHeight="251659264" behindDoc="1" locked="0" layoutInCell="1" allowOverlap="1" wp14:anchorId="6BD03212" wp14:editId="2D1DC55D">
          <wp:simplePos x="0" y="0"/>
          <wp:positionH relativeFrom="column">
            <wp:posOffset>-769408</wp:posOffset>
          </wp:positionH>
          <wp:positionV relativeFrom="paragraph">
            <wp:posOffset>-218228</wp:posOffset>
          </wp:positionV>
          <wp:extent cx="1303655" cy="819785"/>
          <wp:effectExtent l="0" t="0" r="0" b="0"/>
          <wp:wrapTight wrapText="bothSides">
            <wp:wrapPolygon edited="0">
              <wp:start x="0" y="0"/>
              <wp:lineTo x="0" y="21081"/>
              <wp:lineTo x="21148" y="21081"/>
              <wp:lineTo x="21148"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3655" cy="819785"/>
                  </a:xfrm>
                  <a:prstGeom prst="rect">
                    <a:avLst/>
                  </a:prstGeom>
                </pic:spPr>
              </pic:pic>
            </a:graphicData>
          </a:graphic>
          <wp14:sizeRelH relativeFrom="margin">
            <wp14:pctWidth>0</wp14:pctWidth>
          </wp14:sizeRelH>
          <wp14:sizeRelV relativeFrom="margin">
            <wp14:pctHeight>0</wp14:pctHeight>
          </wp14:sizeRelV>
        </wp:anchor>
      </w:drawing>
    </w:r>
  </w:p>
  <w:p w14:paraId="1F61EF8D" w14:textId="77777777" w:rsidR="002C2F4B" w:rsidRDefault="002C2F4B">
    <w:pPr>
      <w:pStyle w:val="Header"/>
    </w:pPr>
  </w:p>
  <w:p w14:paraId="0B2FB783" w14:textId="77777777" w:rsidR="002C2F4B" w:rsidRDefault="002C2F4B">
    <w:pPr>
      <w:pStyle w:val="Header"/>
    </w:pPr>
  </w:p>
  <w:p w14:paraId="409FD469" w14:textId="77777777" w:rsidR="005A7D37" w:rsidRDefault="005A7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55CE"/>
    <w:multiLevelType w:val="multilevel"/>
    <w:tmpl w:val="2D34A942"/>
    <w:lvl w:ilvl="0">
      <w:start w:val="1"/>
      <w:numFmt w:val="decimal"/>
      <w:lvlText w:val="%1"/>
      <w:lvlJc w:val="left"/>
      <w:pPr>
        <w:ind w:left="360" w:hanging="360"/>
      </w:pPr>
      <w:rPr>
        <w:vertAlign w:val="baseline"/>
      </w:rPr>
    </w:lvl>
    <w:lvl w:ilvl="1">
      <w:start w:val="1"/>
      <w:numFmt w:val="decimal"/>
      <w:lvlText w:val="%1.%2"/>
      <w:lvlJc w:val="left"/>
      <w:pPr>
        <w:ind w:left="851" w:hanging="851"/>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1" w15:restartNumberingAfterBreak="0">
    <w:nsid w:val="0CEE3FC3"/>
    <w:multiLevelType w:val="hybridMultilevel"/>
    <w:tmpl w:val="D214D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05F29"/>
    <w:multiLevelType w:val="multilevel"/>
    <w:tmpl w:val="C4EE9766"/>
    <w:lvl w:ilvl="0">
      <w:start w:val="5"/>
      <w:numFmt w:val="decimal"/>
      <w:lvlText w:val="4.%1"/>
      <w:lvlJc w:val="left"/>
      <w:pPr>
        <w:ind w:left="705" w:hanging="705"/>
      </w:pPr>
      <w:rPr>
        <w:vertAlign w:val="baseline"/>
      </w:rPr>
    </w:lvl>
    <w:lvl w:ilvl="1">
      <w:start w:val="1"/>
      <w:numFmt w:val="decimal"/>
      <w:lvlText w:val="4.%2"/>
      <w:lvlJc w:val="left"/>
      <w:pPr>
        <w:ind w:left="705" w:hanging="705"/>
      </w:pPr>
      <w:rPr>
        <w:vertAlign w:val="baseline"/>
      </w:rPr>
    </w:lvl>
    <w:lvl w:ilvl="2">
      <w:start w:val="1"/>
      <w:numFmt w:val="decimal"/>
      <w:lvlText w:val="4.%3"/>
      <w:lvlJc w:val="left"/>
      <w:pPr>
        <w:ind w:left="720" w:hanging="720"/>
      </w:pPr>
      <w:rPr>
        <w:vertAlign w:val="baseline"/>
      </w:rPr>
    </w:lvl>
    <w:lvl w:ilvl="3">
      <w:start w:val="1"/>
      <w:numFmt w:val="decimal"/>
      <w:lvlText w:val="4.%4"/>
      <w:lvlJc w:val="left"/>
      <w:pPr>
        <w:ind w:left="1080" w:hanging="1080"/>
      </w:pPr>
      <w:rPr>
        <w:vertAlign w:val="baseline"/>
      </w:rPr>
    </w:lvl>
    <w:lvl w:ilvl="4">
      <w:start w:val="1"/>
      <w:numFmt w:val="decimal"/>
      <w:lvlText w:val="4.%5"/>
      <w:lvlJc w:val="left"/>
      <w:pPr>
        <w:ind w:left="1080" w:hanging="1080"/>
      </w:pPr>
      <w:rPr>
        <w:vertAlign w:val="baseline"/>
      </w:rPr>
    </w:lvl>
    <w:lvl w:ilvl="5">
      <w:start w:val="1"/>
      <w:numFmt w:val="decimal"/>
      <w:lvlText w:val="4.%6"/>
      <w:lvlJc w:val="left"/>
      <w:pPr>
        <w:ind w:left="1440" w:hanging="1440"/>
      </w:pPr>
      <w:rPr>
        <w:vertAlign w:val="baseline"/>
      </w:rPr>
    </w:lvl>
    <w:lvl w:ilvl="6">
      <w:start w:val="1"/>
      <w:numFmt w:val="decimal"/>
      <w:lvlText w:val="4.%7"/>
      <w:lvlJc w:val="left"/>
      <w:pPr>
        <w:ind w:left="1440" w:hanging="1440"/>
      </w:pPr>
      <w:rPr>
        <w:vertAlign w:val="baseline"/>
      </w:rPr>
    </w:lvl>
    <w:lvl w:ilvl="7">
      <w:start w:val="1"/>
      <w:numFmt w:val="decimal"/>
      <w:lvlText w:val="4.%8"/>
      <w:lvlJc w:val="left"/>
      <w:pPr>
        <w:ind w:left="1800" w:hanging="1800"/>
      </w:pPr>
      <w:rPr>
        <w:vertAlign w:val="baseline"/>
      </w:rPr>
    </w:lvl>
    <w:lvl w:ilvl="8">
      <w:start w:val="1"/>
      <w:numFmt w:val="decimal"/>
      <w:lvlText w:val="4.%9"/>
      <w:lvlJc w:val="left"/>
      <w:pPr>
        <w:ind w:left="1800" w:hanging="1800"/>
      </w:pPr>
      <w:rPr>
        <w:vertAlign w:val="baseline"/>
      </w:rPr>
    </w:lvl>
  </w:abstractNum>
  <w:abstractNum w:abstractNumId="3" w15:restartNumberingAfterBreak="0">
    <w:nsid w:val="206A47E3"/>
    <w:multiLevelType w:val="hybridMultilevel"/>
    <w:tmpl w:val="1F30CBDC"/>
    <w:lvl w:ilvl="0" w:tplc="705E43BC">
      <w:start w:val="1"/>
      <w:numFmt w:val="bullet"/>
      <w:lvlText w:val="-"/>
      <w:lvlJc w:val="left"/>
      <w:pPr>
        <w:ind w:left="432"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693EE6"/>
    <w:multiLevelType w:val="hybridMultilevel"/>
    <w:tmpl w:val="773A7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4319A2"/>
    <w:multiLevelType w:val="multilevel"/>
    <w:tmpl w:val="1C404D4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6" w15:restartNumberingAfterBreak="0">
    <w:nsid w:val="393C75CE"/>
    <w:multiLevelType w:val="hybridMultilevel"/>
    <w:tmpl w:val="74B6D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7C3EF9"/>
    <w:multiLevelType w:val="hybridMultilevel"/>
    <w:tmpl w:val="35382974"/>
    <w:lvl w:ilvl="0" w:tplc="08090001">
      <w:start w:val="1"/>
      <w:numFmt w:val="bullet"/>
      <w:lvlText w:val=""/>
      <w:lvlJc w:val="left"/>
      <w:pPr>
        <w:ind w:left="2592" w:hanging="360"/>
      </w:pPr>
      <w:rPr>
        <w:rFonts w:ascii="Symbol" w:hAnsi="Symbol" w:hint="default"/>
      </w:rPr>
    </w:lvl>
    <w:lvl w:ilvl="1" w:tplc="08090003" w:tentative="1">
      <w:start w:val="1"/>
      <w:numFmt w:val="bullet"/>
      <w:lvlText w:val="o"/>
      <w:lvlJc w:val="left"/>
      <w:pPr>
        <w:ind w:left="3312" w:hanging="360"/>
      </w:pPr>
      <w:rPr>
        <w:rFonts w:ascii="Courier New" w:hAnsi="Courier New" w:cs="Courier New" w:hint="default"/>
      </w:rPr>
    </w:lvl>
    <w:lvl w:ilvl="2" w:tplc="08090005" w:tentative="1">
      <w:start w:val="1"/>
      <w:numFmt w:val="bullet"/>
      <w:lvlText w:val=""/>
      <w:lvlJc w:val="left"/>
      <w:pPr>
        <w:ind w:left="4032" w:hanging="360"/>
      </w:pPr>
      <w:rPr>
        <w:rFonts w:ascii="Wingdings" w:hAnsi="Wingdings" w:hint="default"/>
      </w:rPr>
    </w:lvl>
    <w:lvl w:ilvl="3" w:tplc="08090001" w:tentative="1">
      <w:start w:val="1"/>
      <w:numFmt w:val="bullet"/>
      <w:lvlText w:val=""/>
      <w:lvlJc w:val="left"/>
      <w:pPr>
        <w:ind w:left="4752" w:hanging="360"/>
      </w:pPr>
      <w:rPr>
        <w:rFonts w:ascii="Symbol" w:hAnsi="Symbol" w:hint="default"/>
      </w:rPr>
    </w:lvl>
    <w:lvl w:ilvl="4" w:tplc="08090003" w:tentative="1">
      <w:start w:val="1"/>
      <w:numFmt w:val="bullet"/>
      <w:lvlText w:val="o"/>
      <w:lvlJc w:val="left"/>
      <w:pPr>
        <w:ind w:left="5472" w:hanging="360"/>
      </w:pPr>
      <w:rPr>
        <w:rFonts w:ascii="Courier New" w:hAnsi="Courier New" w:cs="Courier New" w:hint="default"/>
      </w:rPr>
    </w:lvl>
    <w:lvl w:ilvl="5" w:tplc="08090005" w:tentative="1">
      <w:start w:val="1"/>
      <w:numFmt w:val="bullet"/>
      <w:lvlText w:val=""/>
      <w:lvlJc w:val="left"/>
      <w:pPr>
        <w:ind w:left="6192" w:hanging="360"/>
      </w:pPr>
      <w:rPr>
        <w:rFonts w:ascii="Wingdings" w:hAnsi="Wingdings" w:hint="default"/>
      </w:rPr>
    </w:lvl>
    <w:lvl w:ilvl="6" w:tplc="08090001" w:tentative="1">
      <w:start w:val="1"/>
      <w:numFmt w:val="bullet"/>
      <w:lvlText w:val=""/>
      <w:lvlJc w:val="left"/>
      <w:pPr>
        <w:ind w:left="6912" w:hanging="360"/>
      </w:pPr>
      <w:rPr>
        <w:rFonts w:ascii="Symbol" w:hAnsi="Symbol" w:hint="default"/>
      </w:rPr>
    </w:lvl>
    <w:lvl w:ilvl="7" w:tplc="08090003" w:tentative="1">
      <w:start w:val="1"/>
      <w:numFmt w:val="bullet"/>
      <w:lvlText w:val="o"/>
      <w:lvlJc w:val="left"/>
      <w:pPr>
        <w:ind w:left="7632" w:hanging="360"/>
      </w:pPr>
      <w:rPr>
        <w:rFonts w:ascii="Courier New" w:hAnsi="Courier New" w:cs="Courier New" w:hint="default"/>
      </w:rPr>
    </w:lvl>
    <w:lvl w:ilvl="8" w:tplc="08090005" w:tentative="1">
      <w:start w:val="1"/>
      <w:numFmt w:val="bullet"/>
      <w:lvlText w:val=""/>
      <w:lvlJc w:val="left"/>
      <w:pPr>
        <w:ind w:left="8352" w:hanging="360"/>
      </w:pPr>
      <w:rPr>
        <w:rFonts w:ascii="Wingdings" w:hAnsi="Wingdings" w:hint="default"/>
      </w:rPr>
    </w:lvl>
  </w:abstractNum>
  <w:abstractNum w:abstractNumId="8" w15:restartNumberingAfterBreak="0">
    <w:nsid w:val="43001D46"/>
    <w:multiLevelType w:val="hybridMultilevel"/>
    <w:tmpl w:val="7C6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BD29A5"/>
    <w:multiLevelType w:val="multilevel"/>
    <w:tmpl w:val="9B024A4E"/>
    <w:lvl w:ilvl="0">
      <w:start w:val="1"/>
      <w:numFmt w:val="bullet"/>
      <w:lvlText w:val="●"/>
      <w:lvlJc w:val="left"/>
      <w:pPr>
        <w:ind w:left="833" w:hanging="113"/>
      </w:pPr>
      <w:rPr>
        <w:rFonts w:ascii="Arial" w:eastAsia="Arial" w:hAnsi="Arial" w:cs="Arial"/>
        <w:vertAlign w:val="baseline"/>
      </w:rPr>
    </w:lvl>
    <w:lvl w:ilvl="1">
      <w:start w:val="1"/>
      <w:numFmt w:val="bullet"/>
      <w:lvlText w:val="o"/>
      <w:lvlJc w:val="left"/>
      <w:pPr>
        <w:ind w:left="2160" w:hanging="360"/>
      </w:pPr>
      <w:rPr>
        <w:rFonts w:ascii="Arial" w:eastAsia="Arial" w:hAnsi="Arial" w:cs="Arial"/>
        <w:vertAlign w:val="baseline"/>
      </w:rPr>
    </w:lvl>
    <w:lvl w:ilvl="2">
      <w:start w:val="1"/>
      <w:numFmt w:val="bullet"/>
      <w:lvlText w:val="▪"/>
      <w:lvlJc w:val="left"/>
      <w:pPr>
        <w:ind w:left="2880" w:hanging="360"/>
      </w:pPr>
      <w:rPr>
        <w:rFonts w:ascii="Arial" w:eastAsia="Arial" w:hAnsi="Arial" w:cs="Arial"/>
        <w:vertAlign w:val="baseline"/>
      </w:rPr>
    </w:lvl>
    <w:lvl w:ilvl="3">
      <w:start w:val="1"/>
      <w:numFmt w:val="bullet"/>
      <w:lvlText w:val="●"/>
      <w:lvlJc w:val="left"/>
      <w:pPr>
        <w:ind w:left="3600" w:hanging="360"/>
      </w:pPr>
      <w:rPr>
        <w:rFonts w:ascii="Arial" w:eastAsia="Arial" w:hAnsi="Arial" w:cs="Arial"/>
        <w:vertAlign w:val="baseline"/>
      </w:rPr>
    </w:lvl>
    <w:lvl w:ilvl="4">
      <w:start w:val="1"/>
      <w:numFmt w:val="bullet"/>
      <w:lvlText w:val="o"/>
      <w:lvlJc w:val="left"/>
      <w:pPr>
        <w:ind w:left="4320" w:hanging="360"/>
      </w:pPr>
      <w:rPr>
        <w:rFonts w:ascii="Arial" w:eastAsia="Arial" w:hAnsi="Arial" w:cs="Arial"/>
        <w:vertAlign w:val="baseline"/>
      </w:rPr>
    </w:lvl>
    <w:lvl w:ilvl="5">
      <w:start w:val="1"/>
      <w:numFmt w:val="bullet"/>
      <w:lvlText w:val="▪"/>
      <w:lvlJc w:val="left"/>
      <w:pPr>
        <w:ind w:left="5040" w:hanging="360"/>
      </w:pPr>
      <w:rPr>
        <w:rFonts w:ascii="Arial" w:eastAsia="Arial" w:hAnsi="Arial" w:cs="Arial"/>
        <w:vertAlign w:val="baseline"/>
      </w:rPr>
    </w:lvl>
    <w:lvl w:ilvl="6">
      <w:start w:val="1"/>
      <w:numFmt w:val="bullet"/>
      <w:lvlText w:val="●"/>
      <w:lvlJc w:val="left"/>
      <w:pPr>
        <w:ind w:left="5760" w:hanging="360"/>
      </w:pPr>
      <w:rPr>
        <w:rFonts w:ascii="Arial" w:eastAsia="Arial" w:hAnsi="Arial" w:cs="Arial"/>
        <w:vertAlign w:val="baseline"/>
      </w:rPr>
    </w:lvl>
    <w:lvl w:ilvl="7">
      <w:start w:val="1"/>
      <w:numFmt w:val="bullet"/>
      <w:lvlText w:val="o"/>
      <w:lvlJc w:val="left"/>
      <w:pPr>
        <w:ind w:left="6480" w:hanging="360"/>
      </w:pPr>
      <w:rPr>
        <w:rFonts w:ascii="Arial" w:eastAsia="Arial" w:hAnsi="Arial" w:cs="Arial"/>
        <w:vertAlign w:val="baseline"/>
      </w:rPr>
    </w:lvl>
    <w:lvl w:ilvl="8">
      <w:start w:val="1"/>
      <w:numFmt w:val="bullet"/>
      <w:lvlText w:val="▪"/>
      <w:lvlJc w:val="left"/>
      <w:pPr>
        <w:ind w:left="7200" w:hanging="360"/>
      </w:pPr>
      <w:rPr>
        <w:rFonts w:ascii="Arial" w:eastAsia="Arial" w:hAnsi="Arial" w:cs="Arial"/>
        <w:vertAlign w:val="baseline"/>
      </w:rPr>
    </w:lvl>
  </w:abstractNum>
  <w:abstractNum w:abstractNumId="10" w15:restartNumberingAfterBreak="0">
    <w:nsid w:val="53DB2DF3"/>
    <w:multiLevelType w:val="hybridMultilevel"/>
    <w:tmpl w:val="07F6D0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78011B5"/>
    <w:multiLevelType w:val="hybridMultilevel"/>
    <w:tmpl w:val="212E6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C86B0A"/>
    <w:multiLevelType w:val="multilevel"/>
    <w:tmpl w:val="6BA04B70"/>
    <w:lvl w:ilvl="0">
      <w:start w:val="1"/>
      <w:numFmt w:val="bullet"/>
      <w:lvlText w:val="●"/>
      <w:lvlJc w:val="left"/>
      <w:pPr>
        <w:ind w:left="720" w:hanging="360"/>
      </w:pPr>
      <w:rPr>
        <w:rFonts w:ascii="Helvetica Neue" w:eastAsia="Helvetica Neue" w:hAnsi="Helvetica Neue" w:cs="Helvetica Neue"/>
        <w:color w:val="111111"/>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F5163BA"/>
    <w:multiLevelType w:val="hybridMultilevel"/>
    <w:tmpl w:val="39DAB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7026FC"/>
    <w:multiLevelType w:val="hybridMultilevel"/>
    <w:tmpl w:val="7E6A1774"/>
    <w:lvl w:ilvl="0" w:tplc="08090001">
      <w:start w:val="1"/>
      <w:numFmt w:val="bullet"/>
      <w:lvlText w:val=""/>
      <w:lvlJc w:val="left"/>
      <w:pPr>
        <w:ind w:left="43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D318E9"/>
    <w:multiLevelType w:val="hybridMultilevel"/>
    <w:tmpl w:val="01AC8050"/>
    <w:lvl w:ilvl="0" w:tplc="705E43BC">
      <w:start w:val="1"/>
      <w:numFmt w:val="bullet"/>
      <w:lvlText w:val="-"/>
      <w:lvlJc w:val="left"/>
      <w:pPr>
        <w:ind w:left="432" w:hanging="360"/>
      </w:pPr>
      <w:rPr>
        <w:rFonts w:ascii="Arial" w:eastAsia="Arial"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6" w15:restartNumberingAfterBreak="0">
    <w:nsid w:val="733800C6"/>
    <w:multiLevelType w:val="hybridMultilevel"/>
    <w:tmpl w:val="AB346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3B2873"/>
    <w:multiLevelType w:val="multilevel"/>
    <w:tmpl w:val="1AE07BA8"/>
    <w:lvl w:ilvl="0">
      <w:start w:val="1"/>
      <w:numFmt w:val="bullet"/>
      <w:lvlText w:val="●"/>
      <w:lvlJc w:val="left"/>
      <w:pPr>
        <w:ind w:left="720" w:hanging="360"/>
      </w:pPr>
      <w:rPr>
        <w:rFonts w:ascii="Helvetica Neue" w:eastAsia="Helvetica Neue" w:hAnsi="Helvetica Neue" w:cs="Helvetica Neue"/>
        <w:color w:val="111111"/>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89124185">
    <w:abstractNumId w:val="11"/>
  </w:num>
  <w:num w:numId="2" w16cid:durableId="1566141331">
    <w:abstractNumId w:val="8"/>
  </w:num>
  <w:num w:numId="3" w16cid:durableId="1365205753">
    <w:abstractNumId w:val="16"/>
  </w:num>
  <w:num w:numId="4" w16cid:durableId="939331827">
    <w:abstractNumId w:val="0"/>
  </w:num>
  <w:num w:numId="5" w16cid:durableId="2004119710">
    <w:abstractNumId w:val="17"/>
  </w:num>
  <w:num w:numId="6" w16cid:durableId="932395195">
    <w:abstractNumId w:val="5"/>
  </w:num>
  <w:num w:numId="7" w16cid:durableId="1946498830">
    <w:abstractNumId w:val="2"/>
  </w:num>
  <w:num w:numId="8" w16cid:durableId="1275400657">
    <w:abstractNumId w:val="12"/>
  </w:num>
  <w:num w:numId="9" w16cid:durableId="1481074607">
    <w:abstractNumId w:val="9"/>
  </w:num>
  <w:num w:numId="10" w16cid:durableId="232618498">
    <w:abstractNumId w:val="1"/>
  </w:num>
  <w:num w:numId="11" w16cid:durableId="984705085">
    <w:abstractNumId w:val="15"/>
  </w:num>
  <w:num w:numId="12" w16cid:durableId="1988976497">
    <w:abstractNumId w:val="3"/>
  </w:num>
  <w:num w:numId="13" w16cid:durableId="1963878564">
    <w:abstractNumId w:val="14"/>
  </w:num>
  <w:num w:numId="14" w16cid:durableId="1966889801">
    <w:abstractNumId w:val="7"/>
  </w:num>
  <w:num w:numId="15" w16cid:durableId="507335094">
    <w:abstractNumId w:val="4"/>
  </w:num>
  <w:num w:numId="16" w16cid:durableId="1002780249">
    <w:abstractNumId w:val="13"/>
  </w:num>
  <w:num w:numId="17" w16cid:durableId="1637904933">
    <w:abstractNumId w:val="10"/>
  </w:num>
  <w:num w:numId="18" w16cid:durableId="6161048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c0MzMxszQyNbQwNDFR0lEKTi0uzszPAykwqgUApoCRQSwAAAA="/>
  </w:docVars>
  <w:rsids>
    <w:rsidRoot w:val="000B2C5C"/>
    <w:rsid w:val="000523BA"/>
    <w:rsid w:val="000B2C5C"/>
    <w:rsid w:val="00144F44"/>
    <w:rsid w:val="00195497"/>
    <w:rsid w:val="002C2F4B"/>
    <w:rsid w:val="002D0C41"/>
    <w:rsid w:val="002F4CF3"/>
    <w:rsid w:val="00337E90"/>
    <w:rsid w:val="003B5ACF"/>
    <w:rsid w:val="00402FF0"/>
    <w:rsid w:val="00473584"/>
    <w:rsid w:val="005030BF"/>
    <w:rsid w:val="0051150C"/>
    <w:rsid w:val="00515C5F"/>
    <w:rsid w:val="005561AC"/>
    <w:rsid w:val="005A7D37"/>
    <w:rsid w:val="005B7405"/>
    <w:rsid w:val="00601F61"/>
    <w:rsid w:val="00693756"/>
    <w:rsid w:val="006F7A7F"/>
    <w:rsid w:val="007007CF"/>
    <w:rsid w:val="00816852"/>
    <w:rsid w:val="00817C4C"/>
    <w:rsid w:val="008620C6"/>
    <w:rsid w:val="0088032D"/>
    <w:rsid w:val="00933D1D"/>
    <w:rsid w:val="00973581"/>
    <w:rsid w:val="009B2323"/>
    <w:rsid w:val="00A6664D"/>
    <w:rsid w:val="00A732DB"/>
    <w:rsid w:val="00A80F6D"/>
    <w:rsid w:val="00B04B0A"/>
    <w:rsid w:val="00B0533B"/>
    <w:rsid w:val="00B77C44"/>
    <w:rsid w:val="00BB2161"/>
    <w:rsid w:val="00BD4124"/>
    <w:rsid w:val="00BE3539"/>
    <w:rsid w:val="00C9483E"/>
    <w:rsid w:val="00CF579B"/>
    <w:rsid w:val="00D165E5"/>
    <w:rsid w:val="00D82A74"/>
    <w:rsid w:val="00E24466"/>
    <w:rsid w:val="00E27708"/>
    <w:rsid w:val="00E30B86"/>
    <w:rsid w:val="00E823AC"/>
    <w:rsid w:val="00E9708E"/>
    <w:rsid w:val="00EB1885"/>
    <w:rsid w:val="00EE746A"/>
    <w:rsid w:val="00F93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51B39"/>
  <w15:chartTrackingRefBased/>
  <w15:docId w15:val="{A4454B64-D9E9-472A-A081-CCA7C566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B0A"/>
    <w:rPr>
      <w:rFonts w:ascii="Montserrat" w:hAnsi="Montserrat"/>
      <w:sz w:val="24"/>
    </w:rPr>
  </w:style>
  <w:style w:type="paragraph" w:styleId="Heading1">
    <w:name w:val="heading 1"/>
    <w:basedOn w:val="Normal"/>
    <w:next w:val="Normal"/>
    <w:link w:val="Heading1Char"/>
    <w:qFormat/>
    <w:rsid w:val="00195497"/>
    <w:pPr>
      <w:keepNext/>
      <w:keepLines/>
      <w:spacing w:before="240" w:after="0"/>
      <w:outlineLvl w:val="0"/>
    </w:pPr>
    <w:rPr>
      <w:rFonts w:ascii="Korolev Compressed Bold" w:eastAsiaTheme="majorEastAsia" w:hAnsi="Korolev Compressed Bold" w:cstheme="majorBidi"/>
      <w:color w:val="20B3AA"/>
      <w:sz w:val="44"/>
      <w:szCs w:val="32"/>
    </w:rPr>
  </w:style>
  <w:style w:type="paragraph" w:styleId="Heading2">
    <w:name w:val="heading 2"/>
    <w:basedOn w:val="Normal"/>
    <w:next w:val="Normal"/>
    <w:link w:val="Heading2Char"/>
    <w:unhideWhenUsed/>
    <w:qFormat/>
    <w:rsid w:val="000B2C5C"/>
    <w:pPr>
      <w:keepNext/>
      <w:keepLines/>
      <w:spacing w:before="200" w:after="240" w:line="240" w:lineRule="auto"/>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B2C5C"/>
    <w:pPr>
      <w:keepNext/>
      <w:keepLines/>
      <w:spacing w:before="40" w:after="0" w:line="240" w:lineRule="auto"/>
      <w:outlineLvl w:val="2"/>
    </w:pPr>
    <w:rPr>
      <w:rFonts w:asciiTheme="majorHAnsi" w:eastAsiaTheme="majorEastAsia" w:hAnsiTheme="majorHAnsi" w:cstheme="majorBidi"/>
      <w:color w:val="44546A" w:themeColor="text2"/>
      <w:szCs w:val="24"/>
    </w:rPr>
  </w:style>
  <w:style w:type="paragraph" w:styleId="Heading4">
    <w:name w:val="heading 4"/>
    <w:basedOn w:val="Normal"/>
    <w:next w:val="Normal"/>
    <w:link w:val="Heading4Char"/>
    <w:unhideWhenUsed/>
    <w:qFormat/>
    <w:rsid w:val="000B2C5C"/>
    <w:pPr>
      <w:keepNext/>
      <w:keepLines/>
      <w:spacing w:before="40" w:after="0" w:line="264" w:lineRule="auto"/>
      <w:outlineLvl w:val="3"/>
    </w:pPr>
    <w:rPr>
      <w:rFonts w:asciiTheme="majorHAnsi" w:eastAsiaTheme="majorEastAsia" w:hAnsiTheme="majorHAnsi" w:cstheme="majorBidi"/>
      <w:sz w:val="22"/>
    </w:rPr>
  </w:style>
  <w:style w:type="paragraph" w:styleId="Heading5">
    <w:name w:val="heading 5"/>
    <w:basedOn w:val="Normal"/>
    <w:next w:val="Normal"/>
    <w:link w:val="Heading5Char"/>
    <w:unhideWhenUsed/>
    <w:qFormat/>
    <w:rsid w:val="000B2C5C"/>
    <w:pPr>
      <w:keepNext/>
      <w:keepLines/>
      <w:spacing w:before="40" w:after="0" w:line="264" w:lineRule="auto"/>
      <w:outlineLvl w:val="4"/>
    </w:pPr>
    <w:rPr>
      <w:rFonts w:asciiTheme="majorHAnsi" w:eastAsiaTheme="majorEastAsia" w:hAnsiTheme="majorHAnsi" w:cstheme="majorBidi"/>
      <w:color w:val="44546A" w:themeColor="text2"/>
      <w:sz w:val="22"/>
    </w:rPr>
  </w:style>
  <w:style w:type="paragraph" w:styleId="Heading6">
    <w:name w:val="heading 6"/>
    <w:basedOn w:val="Normal"/>
    <w:next w:val="Normal"/>
    <w:link w:val="Heading6Char"/>
    <w:unhideWhenUsed/>
    <w:qFormat/>
    <w:rsid w:val="000B2C5C"/>
    <w:pPr>
      <w:keepNext/>
      <w:keepLines/>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0B2C5C"/>
    <w:pPr>
      <w:keepNext/>
      <w:keepLines/>
      <w:spacing w:before="40" w:after="0" w:line="264" w:lineRule="auto"/>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0B2C5C"/>
    <w:pPr>
      <w:keepNext/>
      <w:keepLines/>
      <w:spacing w:before="40" w:after="0" w:line="264" w:lineRule="auto"/>
      <w:outlineLvl w:val="7"/>
    </w:pPr>
    <w:rPr>
      <w:rFonts w:asciiTheme="majorHAnsi" w:eastAsiaTheme="majorEastAsia" w:hAnsiTheme="majorHAnsi" w:cstheme="majorBidi"/>
      <w:b/>
      <w:bCs/>
      <w:color w:val="44546A" w:themeColor="text2"/>
      <w:szCs w:val="20"/>
    </w:rPr>
  </w:style>
  <w:style w:type="paragraph" w:styleId="Heading9">
    <w:name w:val="heading 9"/>
    <w:basedOn w:val="Normal"/>
    <w:next w:val="Normal"/>
    <w:link w:val="Heading9Char"/>
    <w:uiPriority w:val="9"/>
    <w:semiHidden/>
    <w:unhideWhenUsed/>
    <w:qFormat/>
    <w:rsid w:val="000B2C5C"/>
    <w:pPr>
      <w:keepNext/>
      <w:keepLines/>
      <w:spacing w:before="40" w:after="0" w:line="264" w:lineRule="auto"/>
      <w:outlineLvl w:val="8"/>
    </w:pPr>
    <w:rPr>
      <w:rFonts w:asciiTheme="majorHAnsi" w:eastAsiaTheme="majorEastAsia" w:hAnsiTheme="majorHAnsi" w:cstheme="majorBidi"/>
      <w:b/>
      <w:bCs/>
      <w:i/>
      <w:iCs/>
      <w:color w:val="44546A" w:themeColor="text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D37"/>
  </w:style>
  <w:style w:type="paragraph" w:styleId="Footer">
    <w:name w:val="footer"/>
    <w:basedOn w:val="Normal"/>
    <w:link w:val="FooterChar"/>
    <w:uiPriority w:val="99"/>
    <w:unhideWhenUsed/>
    <w:rsid w:val="005A7D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D37"/>
  </w:style>
  <w:style w:type="character" w:customStyle="1" w:styleId="Heading1Char">
    <w:name w:val="Heading 1 Char"/>
    <w:basedOn w:val="DefaultParagraphFont"/>
    <w:link w:val="Heading1"/>
    <w:uiPriority w:val="9"/>
    <w:rsid w:val="00195497"/>
    <w:rPr>
      <w:rFonts w:ascii="Korolev Compressed Bold" w:eastAsiaTheme="majorEastAsia" w:hAnsi="Korolev Compressed Bold" w:cstheme="majorBidi"/>
      <w:color w:val="20B3AA"/>
      <w:sz w:val="44"/>
      <w:szCs w:val="32"/>
    </w:rPr>
  </w:style>
  <w:style w:type="paragraph" w:styleId="TOC1">
    <w:name w:val="toc 1"/>
    <w:basedOn w:val="Normal"/>
    <w:next w:val="Normal"/>
    <w:autoRedefine/>
    <w:uiPriority w:val="39"/>
    <w:unhideWhenUsed/>
    <w:rsid w:val="002C2F4B"/>
    <w:pPr>
      <w:spacing w:after="100"/>
    </w:pPr>
  </w:style>
  <w:style w:type="character" w:styleId="Hyperlink">
    <w:name w:val="Hyperlink"/>
    <w:basedOn w:val="DefaultParagraphFont"/>
    <w:uiPriority w:val="99"/>
    <w:unhideWhenUsed/>
    <w:rsid w:val="002C2F4B"/>
    <w:rPr>
      <w:color w:val="0563C1" w:themeColor="hyperlink"/>
      <w:u w:val="single"/>
    </w:rPr>
  </w:style>
  <w:style w:type="character" w:customStyle="1" w:styleId="Heading2Char">
    <w:name w:val="Heading 2 Char"/>
    <w:basedOn w:val="DefaultParagraphFont"/>
    <w:link w:val="Heading2"/>
    <w:rsid w:val="000B2C5C"/>
    <w:rPr>
      <w:rFonts w:asciiTheme="majorHAnsi" w:eastAsiaTheme="majorEastAsia" w:hAnsiTheme="majorHAnsi" w:cstheme="majorBidi"/>
      <w:b/>
      <w:sz w:val="28"/>
      <w:szCs w:val="28"/>
    </w:rPr>
  </w:style>
  <w:style w:type="character" w:customStyle="1" w:styleId="Heading3Char">
    <w:name w:val="Heading 3 Char"/>
    <w:basedOn w:val="DefaultParagraphFont"/>
    <w:link w:val="Heading3"/>
    <w:rsid w:val="000B2C5C"/>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rsid w:val="000B2C5C"/>
    <w:rPr>
      <w:rFonts w:asciiTheme="majorHAnsi" w:eastAsiaTheme="majorEastAsia" w:hAnsiTheme="majorHAnsi" w:cstheme="majorBidi"/>
    </w:rPr>
  </w:style>
  <w:style w:type="character" w:customStyle="1" w:styleId="Heading5Char">
    <w:name w:val="Heading 5 Char"/>
    <w:basedOn w:val="DefaultParagraphFont"/>
    <w:link w:val="Heading5"/>
    <w:rsid w:val="000B2C5C"/>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rsid w:val="000B2C5C"/>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0B2C5C"/>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0B2C5C"/>
    <w:rPr>
      <w:rFonts w:asciiTheme="majorHAnsi" w:eastAsiaTheme="majorEastAsia" w:hAnsiTheme="majorHAnsi" w:cstheme="majorBidi"/>
      <w:b/>
      <w:bCs/>
      <w:color w:val="44546A" w:themeColor="text2"/>
      <w:sz w:val="24"/>
      <w:szCs w:val="20"/>
    </w:rPr>
  </w:style>
  <w:style w:type="character" w:customStyle="1" w:styleId="Heading9Char">
    <w:name w:val="Heading 9 Char"/>
    <w:basedOn w:val="DefaultParagraphFont"/>
    <w:link w:val="Heading9"/>
    <w:uiPriority w:val="9"/>
    <w:semiHidden/>
    <w:rsid w:val="000B2C5C"/>
    <w:rPr>
      <w:rFonts w:asciiTheme="majorHAnsi" w:eastAsiaTheme="majorEastAsia" w:hAnsiTheme="majorHAnsi" w:cstheme="majorBidi"/>
      <w:b/>
      <w:bCs/>
      <w:i/>
      <w:iCs/>
      <w:color w:val="44546A" w:themeColor="text2"/>
      <w:sz w:val="24"/>
      <w:szCs w:val="20"/>
    </w:rPr>
  </w:style>
  <w:style w:type="paragraph" w:styleId="Caption">
    <w:name w:val="caption"/>
    <w:basedOn w:val="Normal"/>
    <w:next w:val="Normal"/>
    <w:uiPriority w:val="35"/>
    <w:semiHidden/>
    <w:unhideWhenUsed/>
    <w:qFormat/>
    <w:rsid w:val="000B2C5C"/>
    <w:pPr>
      <w:spacing w:before="120" w:after="240" w:line="240" w:lineRule="auto"/>
    </w:pPr>
    <w:rPr>
      <w:rFonts w:asciiTheme="minorHAnsi" w:eastAsiaTheme="minorEastAsia" w:hAnsiTheme="minorHAnsi"/>
      <w:b/>
      <w:bCs/>
      <w:smallCaps/>
      <w:color w:val="595959" w:themeColor="text1" w:themeTint="A6"/>
      <w:spacing w:val="6"/>
      <w:szCs w:val="20"/>
    </w:rPr>
  </w:style>
  <w:style w:type="paragraph" w:styleId="Title">
    <w:name w:val="Title"/>
    <w:basedOn w:val="Normal"/>
    <w:next w:val="Normal"/>
    <w:link w:val="TitleChar"/>
    <w:qFormat/>
    <w:rsid w:val="000B2C5C"/>
    <w:pPr>
      <w:spacing w:before="240" w:after="240" w:line="240" w:lineRule="auto"/>
      <w:contextualSpacing/>
    </w:pPr>
    <w:rPr>
      <w:rFonts w:asciiTheme="majorHAnsi" w:eastAsiaTheme="majorEastAsia" w:hAnsiTheme="majorHAnsi" w:cstheme="majorBidi"/>
      <w:b/>
      <w:spacing w:val="-10"/>
      <w:sz w:val="56"/>
      <w:szCs w:val="56"/>
    </w:rPr>
  </w:style>
  <w:style w:type="character" w:customStyle="1" w:styleId="TitleChar">
    <w:name w:val="Title Char"/>
    <w:basedOn w:val="DefaultParagraphFont"/>
    <w:link w:val="Title"/>
    <w:rsid w:val="000B2C5C"/>
    <w:rPr>
      <w:rFonts w:asciiTheme="majorHAnsi" w:eastAsiaTheme="majorEastAsia" w:hAnsiTheme="majorHAnsi" w:cstheme="majorBidi"/>
      <w:b/>
      <w:spacing w:val="-10"/>
      <w:sz w:val="56"/>
      <w:szCs w:val="56"/>
    </w:rPr>
  </w:style>
  <w:style w:type="paragraph" w:styleId="Subtitle">
    <w:name w:val="Subtitle"/>
    <w:basedOn w:val="Normal"/>
    <w:next w:val="Normal"/>
    <w:link w:val="SubtitleChar"/>
    <w:qFormat/>
    <w:rsid w:val="000B2C5C"/>
    <w:pPr>
      <w:numPr>
        <w:ilvl w:val="1"/>
      </w:numPr>
      <w:spacing w:before="120" w:after="240" w:line="240" w:lineRule="auto"/>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0B2C5C"/>
    <w:rPr>
      <w:rFonts w:asciiTheme="majorHAnsi" w:eastAsiaTheme="majorEastAsia" w:hAnsiTheme="majorHAnsi" w:cstheme="majorBidi"/>
      <w:sz w:val="24"/>
      <w:szCs w:val="24"/>
    </w:rPr>
  </w:style>
  <w:style w:type="character" w:styleId="Strong">
    <w:name w:val="Strong"/>
    <w:basedOn w:val="DefaultParagraphFont"/>
    <w:uiPriority w:val="22"/>
    <w:qFormat/>
    <w:rsid w:val="000B2C5C"/>
    <w:rPr>
      <w:b/>
      <w:bCs/>
    </w:rPr>
  </w:style>
  <w:style w:type="character" w:styleId="Emphasis">
    <w:name w:val="Emphasis"/>
    <w:basedOn w:val="DefaultParagraphFont"/>
    <w:uiPriority w:val="20"/>
    <w:qFormat/>
    <w:rsid w:val="000B2C5C"/>
    <w:rPr>
      <w:i/>
      <w:iCs/>
    </w:rPr>
  </w:style>
  <w:style w:type="paragraph" w:styleId="NoSpacing">
    <w:name w:val="No Spacing"/>
    <w:uiPriority w:val="1"/>
    <w:qFormat/>
    <w:rsid w:val="000B2C5C"/>
    <w:pPr>
      <w:spacing w:after="0" w:line="240" w:lineRule="auto"/>
    </w:pPr>
    <w:rPr>
      <w:rFonts w:eastAsiaTheme="minorEastAsia"/>
      <w:sz w:val="20"/>
      <w:szCs w:val="20"/>
    </w:rPr>
  </w:style>
  <w:style w:type="paragraph" w:styleId="Quote">
    <w:name w:val="Quote"/>
    <w:basedOn w:val="Normal"/>
    <w:next w:val="Normal"/>
    <w:link w:val="QuoteChar"/>
    <w:uiPriority w:val="29"/>
    <w:qFormat/>
    <w:rsid w:val="000B2C5C"/>
    <w:pPr>
      <w:spacing w:before="160" w:after="240" w:line="264" w:lineRule="auto"/>
      <w:ind w:left="720" w:right="720"/>
    </w:pPr>
    <w:rPr>
      <w:rFonts w:asciiTheme="minorHAnsi" w:eastAsiaTheme="minorEastAsia" w:hAnsiTheme="minorHAnsi"/>
      <w:i/>
      <w:iCs/>
      <w:color w:val="404040" w:themeColor="text1" w:themeTint="BF"/>
      <w:szCs w:val="20"/>
    </w:rPr>
  </w:style>
  <w:style w:type="character" w:customStyle="1" w:styleId="QuoteChar">
    <w:name w:val="Quote Char"/>
    <w:basedOn w:val="DefaultParagraphFont"/>
    <w:link w:val="Quote"/>
    <w:uiPriority w:val="29"/>
    <w:rsid w:val="000B2C5C"/>
    <w:rPr>
      <w:rFonts w:eastAsiaTheme="minorEastAsia"/>
      <w:i/>
      <w:iCs/>
      <w:color w:val="404040" w:themeColor="text1" w:themeTint="BF"/>
      <w:sz w:val="24"/>
      <w:szCs w:val="20"/>
    </w:rPr>
  </w:style>
  <w:style w:type="paragraph" w:styleId="IntenseQuote">
    <w:name w:val="Intense Quote"/>
    <w:basedOn w:val="Normal"/>
    <w:next w:val="Normal"/>
    <w:link w:val="IntenseQuoteChar"/>
    <w:uiPriority w:val="30"/>
    <w:qFormat/>
    <w:rsid w:val="000B2C5C"/>
    <w:pPr>
      <w:pBdr>
        <w:left w:val="single" w:sz="18" w:space="12" w:color="4472C4" w:themeColor="accent1"/>
      </w:pBdr>
      <w:spacing w:before="100" w:beforeAutospacing="1" w:after="240"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0B2C5C"/>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0B2C5C"/>
    <w:rPr>
      <w:i/>
      <w:iCs/>
      <w:color w:val="404040" w:themeColor="text1" w:themeTint="BF"/>
    </w:rPr>
  </w:style>
  <w:style w:type="character" w:styleId="IntenseEmphasis">
    <w:name w:val="Intense Emphasis"/>
    <w:basedOn w:val="DefaultParagraphFont"/>
    <w:uiPriority w:val="21"/>
    <w:qFormat/>
    <w:rsid w:val="000B2C5C"/>
    <w:rPr>
      <w:b/>
      <w:bCs/>
      <w:i/>
      <w:iCs/>
    </w:rPr>
  </w:style>
  <w:style w:type="character" w:styleId="SubtleReference">
    <w:name w:val="Subtle Reference"/>
    <w:basedOn w:val="DefaultParagraphFont"/>
    <w:uiPriority w:val="31"/>
    <w:qFormat/>
    <w:rsid w:val="000B2C5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B2C5C"/>
    <w:rPr>
      <w:b/>
      <w:bCs/>
      <w:smallCaps/>
      <w:spacing w:val="5"/>
      <w:u w:val="single"/>
    </w:rPr>
  </w:style>
  <w:style w:type="character" w:styleId="BookTitle">
    <w:name w:val="Book Title"/>
    <w:basedOn w:val="DefaultParagraphFont"/>
    <w:uiPriority w:val="33"/>
    <w:qFormat/>
    <w:rsid w:val="000B2C5C"/>
    <w:rPr>
      <w:b/>
      <w:bCs/>
      <w:smallCaps/>
    </w:rPr>
  </w:style>
  <w:style w:type="paragraph" w:styleId="TOCHeading">
    <w:name w:val="TOC Heading"/>
    <w:basedOn w:val="Heading1"/>
    <w:next w:val="Normal"/>
    <w:uiPriority w:val="39"/>
    <w:unhideWhenUsed/>
    <w:qFormat/>
    <w:rsid w:val="000B2C5C"/>
    <w:pPr>
      <w:spacing w:before="360" w:after="240" w:line="240" w:lineRule="auto"/>
      <w:outlineLvl w:val="9"/>
    </w:pPr>
    <w:rPr>
      <w:rFonts w:asciiTheme="majorHAnsi" w:hAnsiTheme="majorHAnsi"/>
      <w:b/>
      <w:color w:val="auto"/>
      <w:sz w:val="32"/>
    </w:rPr>
  </w:style>
  <w:style w:type="paragraph" w:styleId="ListParagraph">
    <w:name w:val="List Paragraph"/>
    <w:basedOn w:val="Normal"/>
    <w:uiPriority w:val="34"/>
    <w:qFormat/>
    <w:rsid w:val="000B2C5C"/>
    <w:pPr>
      <w:spacing w:before="120" w:after="240" w:line="264" w:lineRule="auto"/>
      <w:ind w:left="720"/>
      <w:contextualSpacing/>
    </w:pPr>
    <w:rPr>
      <w:rFonts w:asciiTheme="minorHAnsi" w:eastAsiaTheme="minorEastAsia" w:hAnsiTheme="minorHAnsi"/>
      <w:szCs w:val="20"/>
    </w:rPr>
  </w:style>
  <w:style w:type="paragraph" w:styleId="NormalWeb">
    <w:name w:val="Normal (Web)"/>
    <w:basedOn w:val="Normal"/>
    <w:uiPriority w:val="99"/>
    <w:unhideWhenUsed/>
    <w:rsid w:val="000B2C5C"/>
    <w:pPr>
      <w:spacing w:before="100" w:beforeAutospacing="1" w:after="100" w:afterAutospacing="1" w:line="240" w:lineRule="auto"/>
    </w:pPr>
    <w:rPr>
      <w:rFonts w:ascii="Times New Roman" w:eastAsia="Times New Roman" w:hAnsi="Times New Roman" w:cs="Times New Roman"/>
      <w:szCs w:val="24"/>
      <w:lang w:eastAsia="en-GB"/>
    </w:rPr>
  </w:style>
  <w:style w:type="character" w:styleId="UnresolvedMention">
    <w:name w:val="Unresolved Mention"/>
    <w:basedOn w:val="DefaultParagraphFont"/>
    <w:uiPriority w:val="99"/>
    <w:semiHidden/>
    <w:unhideWhenUsed/>
    <w:rsid w:val="000B2C5C"/>
    <w:rPr>
      <w:color w:val="808080"/>
      <w:shd w:val="clear" w:color="auto" w:fill="E6E6E6"/>
    </w:rPr>
  </w:style>
  <w:style w:type="paragraph" w:styleId="BalloonText">
    <w:name w:val="Balloon Text"/>
    <w:basedOn w:val="Normal"/>
    <w:link w:val="BalloonTextChar"/>
    <w:uiPriority w:val="99"/>
    <w:semiHidden/>
    <w:unhideWhenUsed/>
    <w:rsid w:val="000B2C5C"/>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0B2C5C"/>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0B2C5C"/>
    <w:rPr>
      <w:color w:val="954F72" w:themeColor="followedHyperlink"/>
      <w:u w:val="single"/>
    </w:rPr>
  </w:style>
  <w:style w:type="paragraph" w:styleId="TOC2">
    <w:name w:val="toc 2"/>
    <w:basedOn w:val="Normal"/>
    <w:next w:val="Normal"/>
    <w:autoRedefine/>
    <w:uiPriority w:val="39"/>
    <w:unhideWhenUsed/>
    <w:rsid w:val="000B2C5C"/>
    <w:pPr>
      <w:widowControl w:val="0"/>
      <w:pBdr>
        <w:top w:val="nil"/>
        <w:left w:val="nil"/>
        <w:bottom w:val="nil"/>
        <w:right w:val="nil"/>
        <w:between w:val="nil"/>
      </w:pBdr>
      <w:spacing w:after="100" w:line="240" w:lineRule="auto"/>
      <w:ind w:left="240"/>
      <w:jc w:val="both"/>
    </w:pPr>
    <w:rPr>
      <w:rFonts w:ascii="Arial" w:eastAsia="Arial" w:hAnsi="Arial" w:cs="Arial"/>
      <w:color w:val="000000"/>
      <w:szCs w:val="24"/>
      <w:lang w:val="en-US"/>
    </w:rPr>
  </w:style>
  <w:style w:type="character" w:styleId="CommentReference">
    <w:name w:val="annotation reference"/>
    <w:basedOn w:val="DefaultParagraphFont"/>
    <w:uiPriority w:val="99"/>
    <w:semiHidden/>
    <w:unhideWhenUsed/>
    <w:rsid w:val="000B2C5C"/>
    <w:rPr>
      <w:sz w:val="16"/>
      <w:szCs w:val="16"/>
    </w:rPr>
  </w:style>
  <w:style w:type="paragraph" w:styleId="CommentText">
    <w:name w:val="annotation text"/>
    <w:basedOn w:val="Normal"/>
    <w:link w:val="CommentTextChar"/>
    <w:uiPriority w:val="99"/>
    <w:semiHidden/>
    <w:unhideWhenUsed/>
    <w:rsid w:val="000B2C5C"/>
    <w:pPr>
      <w:widowControl w:val="0"/>
      <w:pBdr>
        <w:top w:val="nil"/>
        <w:left w:val="nil"/>
        <w:bottom w:val="nil"/>
        <w:right w:val="nil"/>
        <w:between w:val="nil"/>
      </w:pBdr>
      <w:spacing w:after="0" w:line="240" w:lineRule="auto"/>
      <w:jc w:val="both"/>
    </w:pPr>
    <w:rPr>
      <w:rFonts w:ascii="Arial" w:eastAsia="Arial" w:hAnsi="Arial" w:cs="Arial"/>
      <w:color w:val="000000"/>
      <w:sz w:val="20"/>
      <w:szCs w:val="20"/>
      <w:lang w:val="en-US"/>
    </w:rPr>
  </w:style>
  <w:style w:type="character" w:customStyle="1" w:styleId="CommentTextChar">
    <w:name w:val="Comment Text Char"/>
    <w:basedOn w:val="DefaultParagraphFont"/>
    <w:link w:val="CommentText"/>
    <w:uiPriority w:val="99"/>
    <w:semiHidden/>
    <w:rsid w:val="000B2C5C"/>
    <w:rPr>
      <w:rFonts w:ascii="Arial" w:eastAsia="Arial" w:hAnsi="Arial" w:cs="Arial"/>
      <w:color w:val="000000"/>
      <w:sz w:val="20"/>
      <w:szCs w:val="20"/>
      <w:lang w:val="en-US"/>
    </w:rPr>
  </w:style>
  <w:style w:type="paragraph" w:styleId="CommentSubject">
    <w:name w:val="annotation subject"/>
    <w:basedOn w:val="CommentText"/>
    <w:next w:val="CommentText"/>
    <w:link w:val="CommentSubjectChar"/>
    <w:uiPriority w:val="99"/>
    <w:semiHidden/>
    <w:unhideWhenUsed/>
    <w:rsid w:val="000B2C5C"/>
    <w:rPr>
      <w:b/>
      <w:bCs/>
    </w:rPr>
  </w:style>
  <w:style w:type="character" w:customStyle="1" w:styleId="CommentSubjectChar">
    <w:name w:val="Comment Subject Char"/>
    <w:basedOn w:val="CommentTextChar"/>
    <w:link w:val="CommentSubject"/>
    <w:uiPriority w:val="99"/>
    <w:semiHidden/>
    <w:rsid w:val="000B2C5C"/>
    <w:rPr>
      <w:rFonts w:ascii="Arial" w:eastAsia="Arial" w:hAnsi="Arial" w:cs="Arial"/>
      <w:b/>
      <w:bCs/>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667">
      <w:bodyDiv w:val="1"/>
      <w:marLeft w:val="0"/>
      <w:marRight w:val="0"/>
      <w:marTop w:val="0"/>
      <w:marBottom w:val="0"/>
      <w:divBdr>
        <w:top w:val="none" w:sz="0" w:space="0" w:color="auto"/>
        <w:left w:val="none" w:sz="0" w:space="0" w:color="auto"/>
        <w:bottom w:val="none" w:sz="0" w:space="0" w:color="auto"/>
        <w:right w:val="none" w:sz="0" w:space="0" w:color="auto"/>
      </w:divBdr>
    </w:div>
    <w:div w:id="74568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northtyneside.gov.uk/" TargetMode="External"/><Relationship Id="rId18" Type="http://schemas.openxmlformats.org/officeDocument/2006/relationships/hyperlink" Target="http://www.nepo.org" TargetMode="External"/><Relationship Id="rId26" Type="http://schemas.openxmlformats.org/officeDocument/2006/relationships/hyperlink" Target="http://www.hefce.ac.uk/workprovide/unicoll/fecs/" TargetMode="External"/><Relationship Id="rId39" Type="http://schemas.openxmlformats.org/officeDocument/2006/relationships/hyperlink" Target="https://www.gov.uk/government/publications/current-registered-providers-of-social-housing" TargetMode="External"/><Relationship Id="rId21" Type="http://schemas.openxmlformats.org/officeDocument/2006/relationships/hyperlink" Target="https://www.gov.uk/check-a-university-is-officially-recognised/recognised-bodies" TargetMode="External"/><Relationship Id="rId34" Type="http://schemas.openxmlformats.org/officeDocument/2006/relationships/hyperlink" Target="https://www.communities-ni.gov.uk/contact" TargetMode="External"/><Relationship Id="rId42" Type="http://schemas.openxmlformats.org/officeDocument/2006/relationships/hyperlink" Target="https://www.nidirect.gov.uk/contacts/housing-associations" TargetMode="External"/><Relationship Id="rId47" Type="http://schemas.openxmlformats.org/officeDocument/2006/relationships/diagramData" Target="diagrams/data1.xml"/><Relationship Id="rId50" Type="http://schemas.openxmlformats.org/officeDocument/2006/relationships/diagramColors" Target="diagrams/colors1.xm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ebarchive.nationalarchives.gov.uk/20120919132719/www.communities.gov.uk/documents/regeneration/doc/2118726.doc" TargetMode="External"/><Relationship Id="rId29" Type="http://schemas.openxmlformats.org/officeDocument/2006/relationships/hyperlink" Target="http://www.direct.gov.uk/en/Dl1/Directories/A-ZOfCentralGovernment/index.htm" TargetMode="External"/><Relationship Id="rId11" Type="http://schemas.openxmlformats.org/officeDocument/2006/relationships/image" Target="media/image1.jpeg"/><Relationship Id="rId24" Type="http://schemas.openxmlformats.org/officeDocument/2006/relationships/hyperlink" Target="https://www.education-ni.gov.uk/" TargetMode="External"/><Relationship Id="rId32" Type="http://schemas.openxmlformats.org/officeDocument/2006/relationships/hyperlink" Target="http://www.nidirect.gov.uk/local-councils-in-northern-ireland" TargetMode="External"/><Relationship Id="rId37" Type="http://schemas.openxmlformats.org/officeDocument/2006/relationships/hyperlink" Target="https://www.police.uk/forces/" TargetMode="External"/><Relationship Id="rId40" Type="http://schemas.openxmlformats.org/officeDocument/2006/relationships/hyperlink" Target="http://directory.scottishhousingregulator.gov.uk/pages/default.aspx" TargetMode="External"/><Relationship Id="rId45" Type="http://schemas.openxmlformats.org/officeDocument/2006/relationships/hyperlink" Target="http://www.sell2wales.gov.uk/Search/search_Auth.aspx" TargetMode="External"/><Relationship Id="rId53" Type="http://schemas.openxmlformats.org/officeDocument/2006/relationships/header" Target="header2.xml"/><Relationship Id="rId5" Type="http://schemas.openxmlformats.org/officeDocument/2006/relationships/numbering" Target="numbering.xml"/><Relationship Id="rId19" Type="http://schemas.openxmlformats.org/officeDocument/2006/relationships/hyperlink" Target="http://www.nepo.org/associate-membership/li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rthumberland.gov.uk/Home.aspx" TargetMode="External"/><Relationship Id="rId22" Type="http://schemas.openxmlformats.org/officeDocument/2006/relationships/hyperlink" Target="http://www.ukschoolsdirectory.net" TargetMode="External"/><Relationship Id="rId27" Type="http://schemas.openxmlformats.org/officeDocument/2006/relationships/hyperlink" Target="http://www.nhs.uk/ServiceDirectories/Pages/AcuteTrustListing.aspx" TargetMode="External"/><Relationship Id="rId30" Type="http://schemas.openxmlformats.org/officeDocument/2006/relationships/hyperlink" Target="https://www.gov.uk/government/organisations" TargetMode="External"/><Relationship Id="rId35" Type="http://schemas.openxmlformats.org/officeDocument/2006/relationships/hyperlink" Target="https://www.finance-ni.gov.uk/articles/list-public-bodies-which-ni-public-procurement-policy-applies" TargetMode="External"/><Relationship Id="rId43" Type="http://schemas.openxmlformats.org/officeDocument/2006/relationships/hyperlink" Target="http://www.charity-commission.gov.uk/About_us/Regulation/Registering_charities_index.aspx" TargetMode="External"/><Relationship Id="rId48" Type="http://schemas.openxmlformats.org/officeDocument/2006/relationships/diagramLayout" Target="diagrams/layout1.xml"/><Relationship Id="rId56" Type="http://schemas.openxmlformats.org/officeDocument/2006/relationships/fontTable" Target="fontTable.xml"/><Relationship Id="rId8" Type="http://schemas.openxmlformats.org/officeDocument/2006/relationships/webSettings" Target="webSettings.xml"/><Relationship Id="rId51" Type="http://schemas.microsoft.com/office/2007/relationships/diagramDrawing" Target="diagrams/drawing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gov.uk" TargetMode="External"/><Relationship Id="rId25" Type="http://schemas.openxmlformats.org/officeDocument/2006/relationships/hyperlink" Target="http://www.hefce.ac.uk/workprovide/unicoll/heis/" TargetMode="External"/><Relationship Id="rId33" Type="http://schemas.openxmlformats.org/officeDocument/2006/relationships/hyperlink" Target="http://www.scotland.gov.uk/Publications/2012/02/2421/1" TargetMode="External"/><Relationship Id="rId38" Type="http://schemas.openxmlformats.org/officeDocument/2006/relationships/hyperlink" Target="http://www.scotland.police.uk/" TargetMode="External"/><Relationship Id="rId46" Type="http://schemas.openxmlformats.org/officeDocument/2006/relationships/hyperlink" Target="http://www.communities.gov.uk/newsroom/factsandfigures/housingplanning1/facts/socialhousing/?id=1822644" TargetMode="External"/><Relationship Id="rId20" Type="http://schemas.openxmlformats.org/officeDocument/2006/relationships/hyperlink" Target="http://www.direct.gov.uk/en/Dl1/Directories/Localcouncils/index.htm" TargetMode="External"/><Relationship Id="rId41" Type="http://schemas.openxmlformats.org/officeDocument/2006/relationships/hyperlink" Target="https://gov.wales/topics/housing-and-regeneration/publications/registered-social-landlords-in-wales/?lang=en"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underland.gov.uk/" TargetMode="External"/><Relationship Id="rId23" Type="http://schemas.openxmlformats.org/officeDocument/2006/relationships/hyperlink" Target="https://education.gov.scot/ParentZone" TargetMode="External"/><Relationship Id="rId28" Type="http://schemas.openxmlformats.org/officeDocument/2006/relationships/hyperlink" Target="http://www.wales.nhs.uk/nhswalesaboutus/structure" TargetMode="External"/><Relationship Id="rId36" Type="http://schemas.openxmlformats.org/officeDocument/2006/relationships/hyperlink" Target="https://www.ons.gov.uk/" TargetMode="External"/><Relationship Id="rId49" Type="http://schemas.openxmlformats.org/officeDocument/2006/relationships/diagramQuickStyle" Target="diagrams/quickStyle1.xm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www.northernireland.gov.uk/gov.htm" TargetMode="External"/><Relationship Id="rId44" Type="http://schemas.openxmlformats.org/officeDocument/2006/relationships/hyperlink" Target="http://www.oscr.org.uk/" TargetMode="External"/><Relationship Id="rId5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anyWake\Downloads\USER%20GUIDE%20TEMPLATE%20-%20Professional%20Services%20(3).dotx" TargetMode="Externa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CFE147-DD8F-483E-B558-1CA39ED91BED}" type="doc">
      <dgm:prSet loTypeId="urn:microsoft.com/office/officeart/2005/8/layout/chevron2" loCatId="process" qsTypeId="urn:microsoft.com/office/officeart/2005/8/quickstyle/simple1" qsCatId="simple" csTypeId="urn:microsoft.com/office/officeart/2005/8/colors/accent2_1" csCatId="accent2" phldr="1"/>
      <dgm:spPr/>
      <dgm:t>
        <a:bodyPr/>
        <a:lstStyle/>
        <a:p>
          <a:endParaRPr lang="en-GB"/>
        </a:p>
      </dgm:t>
    </dgm:pt>
    <dgm:pt modelId="{93662D7C-17CB-4E86-9558-98B1DA5FD0B0}">
      <dgm:prSet phldrT="[Text]"/>
      <dgm:spPr>
        <a:ln>
          <a:solidFill>
            <a:schemeClr val="accent5">
              <a:lumMod val="60000"/>
              <a:lumOff val="40000"/>
            </a:schemeClr>
          </a:solidFill>
        </a:ln>
      </dgm:spPr>
      <dgm:t>
        <a:bodyPr/>
        <a:lstStyle/>
        <a:p>
          <a:r>
            <a:rPr lang="en-GB"/>
            <a:t>1</a:t>
          </a:r>
        </a:p>
      </dgm:t>
    </dgm:pt>
    <dgm:pt modelId="{3A51088A-88E5-4951-82C6-7CB75036FD5E}" type="parTrans" cxnId="{BEB84499-0762-40B2-A568-B5E424D1F325}">
      <dgm:prSet/>
      <dgm:spPr/>
      <dgm:t>
        <a:bodyPr/>
        <a:lstStyle/>
        <a:p>
          <a:endParaRPr lang="en-GB"/>
        </a:p>
      </dgm:t>
    </dgm:pt>
    <dgm:pt modelId="{609071FE-54CE-4F3E-9147-42A176017069}" type="sibTrans" cxnId="{BEB84499-0762-40B2-A568-B5E424D1F325}">
      <dgm:prSet/>
      <dgm:spPr/>
      <dgm:t>
        <a:bodyPr/>
        <a:lstStyle/>
        <a:p>
          <a:endParaRPr lang="en-GB"/>
        </a:p>
      </dgm:t>
    </dgm:pt>
    <dgm:pt modelId="{DA06F139-F0E8-492E-A8FC-B4DF5C49737B}">
      <dgm:prSet phldrT="[Text]"/>
      <dgm:spPr>
        <a:solidFill>
          <a:schemeClr val="accent5">
            <a:lumMod val="40000"/>
            <a:lumOff val="60000"/>
            <a:alpha val="90000"/>
          </a:schemeClr>
        </a:solidFill>
        <a:ln>
          <a:solidFill>
            <a:schemeClr val="accent5">
              <a:lumMod val="60000"/>
              <a:lumOff val="40000"/>
            </a:schemeClr>
          </a:solidFill>
        </a:ln>
      </dgm:spPr>
      <dgm:t>
        <a:bodyPr/>
        <a:lstStyle/>
        <a:p>
          <a:r>
            <a:rPr lang="en-GB"/>
            <a:t>The Contracting Authority notifies the Lead Authority with brief details of project</a:t>
          </a:r>
        </a:p>
      </dgm:t>
    </dgm:pt>
    <dgm:pt modelId="{2960EA50-D6CD-485D-8BBC-4BD8DE4CD915}" type="parTrans" cxnId="{95B85664-28BF-4A0C-82CE-808F13684482}">
      <dgm:prSet/>
      <dgm:spPr/>
      <dgm:t>
        <a:bodyPr/>
        <a:lstStyle/>
        <a:p>
          <a:endParaRPr lang="en-GB"/>
        </a:p>
      </dgm:t>
    </dgm:pt>
    <dgm:pt modelId="{81417C67-AEB2-4381-A956-226B9FB68F96}" type="sibTrans" cxnId="{95B85664-28BF-4A0C-82CE-808F13684482}">
      <dgm:prSet/>
      <dgm:spPr/>
      <dgm:t>
        <a:bodyPr/>
        <a:lstStyle/>
        <a:p>
          <a:endParaRPr lang="en-GB"/>
        </a:p>
      </dgm:t>
    </dgm:pt>
    <dgm:pt modelId="{1A758205-3332-4FCB-B386-6489AA149579}">
      <dgm:prSet phldrT="[Text]"/>
      <dgm:spPr>
        <a:ln>
          <a:solidFill>
            <a:schemeClr val="accent5">
              <a:lumMod val="60000"/>
              <a:lumOff val="40000"/>
            </a:schemeClr>
          </a:solidFill>
        </a:ln>
      </dgm:spPr>
      <dgm:t>
        <a:bodyPr/>
        <a:lstStyle/>
        <a:p>
          <a:r>
            <a:rPr lang="en-GB"/>
            <a:t>6</a:t>
          </a:r>
        </a:p>
      </dgm:t>
    </dgm:pt>
    <dgm:pt modelId="{31BC0F3D-2410-4550-AF4A-7036A06AEB47}" type="parTrans" cxnId="{B1386C3D-9000-4377-B3D9-FF4AA4140111}">
      <dgm:prSet/>
      <dgm:spPr/>
      <dgm:t>
        <a:bodyPr/>
        <a:lstStyle/>
        <a:p>
          <a:endParaRPr lang="en-GB"/>
        </a:p>
      </dgm:t>
    </dgm:pt>
    <dgm:pt modelId="{156F1BB9-CB79-4E9D-8EA7-911C7BD51B1D}" type="sibTrans" cxnId="{B1386C3D-9000-4377-B3D9-FF4AA4140111}">
      <dgm:prSet/>
      <dgm:spPr/>
      <dgm:t>
        <a:bodyPr/>
        <a:lstStyle/>
        <a:p>
          <a:endParaRPr lang="en-GB"/>
        </a:p>
      </dgm:t>
    </dgm:pt>
    <dgm:pt modelId="{751F7043-2102-4ACF-91A0-A372CD74FEFC}">
      <dgm:prSet phldrT="[Text]"/>
      <dgm:spPr>
        <a:solidFill>
          <a:schemeClr val="accent5">
            <a:lumMod val="40000"/>
            <a:lumOff val="60000"/>
            <a:alpha val="90000"/>
          </a:schemeClr>
        </a:solidFill>
        <a:ln>
          <a:solidFill>
            <a:schemeClr val="accent5">
              <a:lumMod val="60000"/>
              <a:lumOff val="40000"/>
            </a:schemeClr>
          </a:solidFill>
        </a:ln>
      </dgm:spPr>
      <dgm:t>
        <a:bodyPr/>
        <a:lstStyle/>
        <a:p>
          <a:r>
            <a:rPr lang="en-GB"/>
            <a:t>The Contracting Authority sends information to Lead Authority on successful award </a:t>
          </a:r>
        </a:p>
      </dgm:t>
    </dgm:pt>
    <dgm:pt modelId="{D382F4F4-3B61-46B7-A29E-07542FAC67FD}" type="parTrans" cxnId="{0A78A3F3-0ECA-4DEB-A8A2-5F1EAD6E6232}">
      <dgm:prSet/>
      <dgm:spPr/>
      <dgm:t>
        <a:bodyPr/>
        <a:lstStyle/>
        <a:p>
          <a:endParaRPr lang="en-GB"/>
        </a:p>
      </dgm:t>
    </dgm:pt>
    <dgm:pt modelId="{78713CAE-8C55-441A-A654-50B07500F1EC}" type="sibTrans" cxnId="{0A78A3F3-0ECA-4DEB-A8A2-5F1EAD6E6232}">
      <dgm:prSet/>
      <dgm:spPr/>
      <dgm:t>
        <a:bodyPr/>
        <a:lstStyle/>
        <a:p>
          <a:endParaRPr lang="en-GB"/>
        </a:p>
      </dgm:t>
    </dgm:pt>
    <dgm:pt modelId="{4129A064-415D-4D72-BC5B-47563158BA30}">
      <dgm:prSet phldrT="[Text]"/>
      <dgm:spPr>
        <a:ln>
          <a:solidFill>
            <a:schemeClr val="accent5">
              <a:lumMod val="60000"/>
              <a:lumOff val="40000"/>
            </a:schemeClr>
          </a:solidFill>
        </a:ln>
      </dgm:spPr>
      <dgm:t>
        <a:bodyPr/>
        <a:lstStyle/>
        <a:p>
          <a:r>
            <a:rPr lang="en-GB"/>
            <a:t>7</a:t>
          </a:r>
        </a:p>
      </dgm:t>
    </dgm:pt>
    <dgm:pt modelId="{C3D9FE20-C461-4E0D-8203-966B19A13D9D}" type="parTrans" cxnId="{CD189FA7-1CA3-4508-857F-8A8315F64E34}">
      <dgm:prSet/>
      <dgm:spPr/>
      <dgm:t>
        <a:bodyPr/>
        <a:lstStyle/>
        <a:p>
          <a:endParaRPr lang="en-GB"/>
        </a:p>
      </dgm:t>
    </dgm:pt>
    <dgm:pt modelId="{6A79B5E6-61F7-45D3-92AD-09040E46158E}" type="sibTrans" cxnId="{CD189FA7-1CA3-4508-857F-8A8315F64E34}">
      <dgm:prSet/>
      <dgm:spPr/>
      <dgm:t>
        <a:bodyPr/>
        <a:lstStyle/>
        <a:p>
          <a:endParaRPr lang="en-GB"/>
        </a:p>
      </dgm:t>
    </dgm:pt>
    <dgm:pt modelId="{A074092C-CD66-4FCB-95DF-87DED46A4070}">
      <dgm:prSet/>
      <dgm:spPr>
        <a:ln>
          <a:solidFill>
            <a:schemeClr val="accent5">
              <a:lumMod val="60000"/>
              <a:lumOff val="40000"/>
            </a:schemeClr>
          </a:solidFill>
        </a:ln>
      </dgm:spPr>
      <dgm:t>
        <a:bodyPr/>
        <a:lstStyle/>
        <a:p>
          <a:r>
            <a:rPr lang="en-GB"/>
            <a:t>2</a:t>
          </a:r>
        </a:p>
      </dgm:t>
    </dgm:pt>
    <dgm:pt modelId="{3BE6AE1A-115C-4FA2-B4BF-F996CD990C3A}" type="parTrans" cxnId="{C739E10F-CC36-4538-AE66-758D4D348758}">
      <dgm:prSet/>
      <dgm:spPr/>
      <dgm:t>
        <a:bodyPr/>
        <a:lstStyle/>
        <a:p>
          <a:endParaRPr lang="en-GB"/>
        </a:p>
      </dgm:t>
    </dgm:pt>
    <dgm:pt modelId="{17DF8CC4-F845-4BAE-A9F7-4C63F870AF7E}" type="sibTrans" cxnId="{C739E10F-CC36-4538-AE66-758D4D348758}">
      <dgm:prSet/>
      <dgm:spPr/>
      <dgm:t>
        <a:bodyPr/>
        <a:lstStyle/>
        <a:p>
          <a:endParaRPr lang="en-GB"/>
        </a:p>
      </dgm:t>
    </dgm:pt>
    <dgm:pt modelId="{03BB9DA3-C6D6-43F1-99A3-29453B0951C0}">
      <dgm:prSet/>
      <dgm:spPr>
        <a:ln>
          <a:solidFill>
            <a:schemeClr val="accent5">
              <a:lumMod val="60000"/>
              <a:lumOff val="40000"/>
            </a:schemeClr>
          </a:solidFill>
        </a:ln>
      </dgm:spPr>
      <dgm:t>
        <a:bodyPr/>
        <a:lstStyle/>
        <a:p>
          <a:r>
            <a:rPr lang="en-GB"/>
            <a:t>3</a:t>
          </a:r>
        </a:p>
      </dgm:t>
    </dgm:pt>
    <dgm:pt modelId="{2FE2874B-7C1E-4834-9964-C8D1169501C3}" type="parTrans" cxnId="{2DCB5E12-A169-456E-BEB6-EA987694E54C}">
      <dgm:prSet/>
      <dgm:spPr/>
      <dgm:t>
        <a:bodyPr/>
        <a:lstStyle/>
        <a:p>
          <a:endParaRPr lang="en-GB"/>
        </a:p>
      </dgm:t>
    </dgm:pt>
    <dgm:pt modelId="{2BB60003-A7E7-4A70-AB34-50546354B4B7}" type="sibTrans" cxnId="{2DCB5E12-A169-456E-BEB6-EA987694E54C}">
      <dgm:prSet/>
      <dgm:spPr/>
      <dgm:t>
        <a:bodyPr/>
        <a:lstStyle/>
        <a:p>
          <a:endParaRPr lang="en-GB"/>
        </a:p>
      </dgm:t>
    </dgm:pt>
    <dgm:pt modelId="{0C988BCB-5FD5-4C65-A88E-A758AD1F995A}">
      <dgm:prSet/>
      <dgm:spPr>
        <a:ln>
          <a:solidFill>
            <a:schemeClr val="accent5">
              <a:lumMod val="60000"/>
              <a:lumOff val="40000"/>
            </a:schemeClr>
          </a:solidFill>
        </a:ln>
      </dgm:spPr>
      <dgm:t>
        <a:bodyPr/>
        <a:lstStyle/>
        <a:p>
          <a:r>
            <a:rPr lang="en-GB"/>
            <a:t>4</a:t>
          </a:r>
        </a:p>
      </dgm:t>
    </dgm:pt>
    <dgm:pt modelId="{03B59E77-BB8A-4AC2-8619-DFAC42B889A0}" type="parTrans" cxnId="{B0E0B066-63E2-440F-A34C-ABC65CDA708D}">
      <dgm:prSet/>
      <dgm:spPr/>
      <dgm:t>
        <a:bodyPr/>
        <a:lstStyle/>
        <a:p>
          <a:endParaRPr lang="en-GB"/>
        </a:p>
      </dgm:t>
    </dgm:pt>
    <dgm:pt modelId="{FF5449A8-7A01-4331-B73F-629BA474EF26}" type="sibTrans" cxnId="{B0E0B066-63E2-440F-A34C-ABC65CDA708D}">
      <dgm:prSet/>
      <dgm:spPr/>
      <dgm:t>
        <a:bodyPr/>
        <a:lstStyle/>
        <a:p>
          <a:endParaRPr lang="en-GB"/>
        </a:p>
      </dgm:t>
    </dgm:pt>
    <dgm:pt modelId="{905988E9-A318-4C0F-B4A1-07FC432C7B7C}">
      <dgm:prSet/>
      <dgm:spPr>
        <a:ln>
          <a:solidFill>
            <a:schemeClr val="accent5">
              <a:lumMod val="60000"/>
              <a:lumOff val="40000"/>
            </a:schemeClr>
          </a:solidFill>
        </a:ln>
      </dgm:spPr>
      <dgm:t>
        <a:bodyPr/>
        <a:lstStyle/>
        <a:p>
          <a:r>
            <a:rPr lang="en-GB"/>
            <a:t>5</a:t>
          </a:r>
        </a:p>
      </dgm:t>
    </dgm:pt>
    <dgm:pt modelId="{921B2BA0-5D10-403D-81C7-AB1407AF425B}" type="parTrans" cxnId="{55BB6583-D0A0-4B02-B3E9-2156F68D2CC0}">
      <dgm:prSet/>
      <dgm:spPr/>
      <dgm:t>
        <a:bodyPr/>
        <a:lstStyle/>
        <a:p>
          <a:endParaRPr lang="en-GB"/>
        </a:p>
      </dgm:t>
    </dgm:pt>
    <dgm:pt modelId="{2A325CB2-0A45-4624-8042-808E58395536}" type="sibTrans" cxnId="{55BB6583-D0A0-4B02-B3E9-2156F68D2CC0}">
      <dgm:prSet/>
      <dgm:spPr/>
      <dgm:t>
        <a:bodyPr/>
        <a:lstStyle/>
        <a:p>
          <a:endParaRPr lang="en-GB"/>
        </a:p>
      </dgm:t>
    </dgm:pt>
    <dgm:pt modelId="{1EE9A509-0234-4213-AD56-44D5A5499B68}">
      <dgm:prSet/>
      <dgm:spPr>
        <a:solidFill>
          <a:schemeClr val="accent5">
            <a:lumMod val="40000"/>
            <a:lumOff val="60000"/>
            <a:alpha val="90000"/>
          </a:schemeClr>
        </a:solidFill>
        <a:ln>
          <a:solidFill>
            <a:schemeClr val="accent5">
              <a:lumMod val="60000"/>
              <a:lumOff val="40000"/>
            </a:schemeClr>
          </a:solidFill>
        </a:ln>
      </dgm:spPr>
      <dgm:t>
        <a:bodyPr/>
        <a:lstStyle/>
        <a:p>
          <a:r>
            <a:rPr lang="en-GB"/>
            <a:t>The Contracting Authority issues the Further Competition document to all Providers within the appropriate Lot/Sub-Lot</a:t>
          </a:r>
        </a:p>
      </dgm:t>
    </dgm:pt>
    <dgm:pt modelId="{753E97B4-9BE7-4029-931D-0C9F0A1B8EBF}" type="parTrans" cxnId="{132E0A92-2B69-40BC-92E5-E31BAAEFBC12}">
      <dgm:prSet/>
      <dgm:spPr/>
      <dgm:t>
        <a:bodyPr/>
        <a:lstStyle/>
        <a:p>
          <a:endParaRPr lang="en-GB"/>
        </a:p>
      </dgm:t>
    </dgm:pt>
    <dgm:pt modelId="{FD42C5E5-2B46-4667-8DF3-0DDB7791E47F}" type="sibTrans" cxnId="{132E0A92-2B69-40BC-92E5-E31BAAEFBC12}">
      <dgm:prSet/>
      <dgm:spPr/>
      <dgm:t>
        <a:bodyPr/>
        <a:lstStyle/>
        <a:p>
          <a:endParaRPr lang="en-GB"/>
        </a:p>
      </dgm:t>
    </dgm:pt>
    <dgm:pt modelId="{1D7AD218-22C8-4055-8958-9724F3CF6673}">
      <dgm:prSet/>
      <dgm:spPr>
        <a:solidFill>
          <a:schemeClr val="accent5">
            <a:lumMod val="40000"/>
            <a:lumOff val="60000"/>
            <a:alpha val="90000"/>
          </a:schemeClr>
        </a:solidFill>
        <a:ln>
          <a:solidFill>
            <a:schemeClr val="accent5">
              <a:lumMod val="60000"/>
              <a:lumOff val="40000"/>
            </a:schemeClr>
          </a:solidFill>
        </a:ln>
      </dgm:spPr>
      <dgm:t>
        <a:bodyPr/>
        <a:lstStyle/>
        <a:p>
          <a:r>
            <a:rPr lang="en-GB"/>
            <a:t>The Providers submit the further competition response to the Contracting Authority</a:t>
          </a:r>
        </a:p>
      </dgm:t>
    </dgm:pt>
    <dgm:pt modelId="{CC6618C6-E100-4BC0-9A81-44B8ECF7AE44}" type="parTrans" cxnId="{6B9AC8EC-E2CC-48A6-AAF9-6BDFF4524761}">
      <dgm:prSet/>
      <dgm:spPr/>
      <dgm:t>
        <a:bodyPr/>
        <a:lstStyle/>
        <a:p>
          <a:endParaRPr lang="en-GB"/>
        </a:p>
      </dgm:t>
    </dgm:pt>
    <dgm:pt modelId="{12C417CD-A0F4-48C6-A83B-B600C279F9D7}" type="sibTrans" cxnId="{6B9AC8EC-E2CC-48A6-AAF9-6BDFF4524761}">
      <dgm:prSet/>
      <dgm:spPr/>
      <dgm:t>
        <a:bodyPr/>
        <a:lstStyle/>
        <a:p>
          <a:endParaRPr lang="en-GB"/>
        </a:p>
      </dgm:t>
    </dgm:pt>
    <dgm:pt modelId="{01ECFC3E-82EE-4A41-8DEC-045C9CB73A2E}">
      <dgm:prSet/>
      <dgm:spPr>
        <a:solidFill>
          <a:schemeClr val="accent5">
            <a:lumMod val="40000"/>
            <a:lumOff val="60000"/>
            <a:alpha val="90000"/>
          </a:schemeClr>
        </a:solidFill>
        <a:ln>
          <a:solidFill>
            <a:schemeClr val="accent5">
              <a:lumMod val="60000"/>
              <a:lumOff val="40000"/>
            </a:schemeClr>
          </a:solidFill>
        </a:ln>
      </dgm:spPr>
      <dgm:t>
        <a:bodyPr/>
        <a:lstStyle/>
        <a:p>
          <a:r>
            <a:rPr lang="en-GB"/>
            <a:t>The Contracting Authority scores and identifies the best submission</a:t>
          </a:r>
        </a:p>
      </dgm:t>
    </dgm:pt>
    <dgm:pt modelId="{28D1D912-8B03-4738-B620-4663979E515F}" type="parTrans" cxnId="{5929060A-58CC-43C0-A3DC-B42C494DCFB1}">
      <dgm:prSet/>
      <dgm:spPr/>
      <dgm:t>
        <a:bodyPr/>
        <a:lstStyle/>
        <a:p>
          <a:endParaRPr lang="en-GB"/>
        </a:p>
      </dgm:t>
    </dgm:pt>
    <dgm:pt modelId="{F3AA877F-AFCD-4CE3-A75F-6E92390F5D11}" type="sibTrans" cxnId="{5929060A-58CC-43C0-A3DC-B42C494DCFB1}">
      <dgm:prSet/>
      <dgm:spPr/>
      <dgm:t>
        <a:bodyPr/>
        <a:lstStyle/>
        <a:p>
          <a:endParaRPr lang="en-GB"/>
        </a:p>
      </dgm:t>
    </dgm:pt>
    <dgm:pt modelId="{4383C9A8-1B0A-487A-9CE5-168B5C44DDB7}">
      <dgm:prSet/>
      <dgm:spPr>
        <a:solidFill>
          <a:schemeClr val="accent5">
            <a:lumMod val="40000"/>
            <a:lumOff val="60000"/>
            <a:alpha val="90000"/>
          </a:schemeClr>
        </a:solidFill>
        <a:ln>
          <a:solidFill>
            <a:schemeClr val="accent5">
              <a:lumMod val="60000"/>
              <a:lumOff val="40000"/>
            </a:schemeClr>
          </a:solidFill>
        </a:ln>
      </dgm:spPr>
      <dgm:t>
        <a:bodyPr/>
        <a:lstStyle/>
        <a:p>
          <a:r>
            <a:rPr lang="en-GB"/>
            <a:t>The Contracting Authority awards the Contract to the successful Provider</a:t>
          </a:r>
        </a:p>
      </dgm:t>
    </dgm:pt>
    <dgm:pt modelId="{6D0D830B-ACD1-4786-9532-C75F86281BED}" type="parTrans" cxnId="{492D9DFD-8B06-48F4-8E4B-117CFA058208}">
      <dgm:prSet/>
      <dgm:spPr/>
      <dgm:t>
        <a:bodyPr/>
        <a:lstStyle/>
        <a:p>
          <a:endParaRPr lang="en-GB"/>
        </a:p>
      </dgm:t>
    </dgm:pt>
    <dgm:pt modelId="{1DACDCD6-1DB3-4F93-A578-8BEAD333857D}" type="sibTrans" cxnId="{492D9DFD-8B06-48F4-8E4B-117CFA058208}">
      <dgm:prSet/>
      <dgm:spPr/>
      <dgm:t>
        <a:bodyPr/>
        <a:lstStyle/>
        <a:p>
          <a:endParaRPr lang="en-GB"/>
        </a:p>
      </dgm:t>
    </dgm:pt>
    <dgm:pt modelId="{DB3BF41C-48CE-402D-9461-66BDA8FEBDA0}">
      <dgm:prSet/>
      <dgm:spPr>
        <a:solidFill>
          <a:schemeClr val="accent5">
            <a:lumMod val="40000"/>
            <a:lumOff val="60000"/>
            <a:alpha val="90000"/>
          </a:schemeClr>
        </a:solidFill>
        <a:ln>
          <a:solidFill>
            <a:schemeClr val="accent5">
              <a:lumMod val="60000"/>
              <a:lumOff val="40000"/>
            </a:schemeClr>
          </a:solidFill>
        </a:ln>
      </dgm:spPr>
      <dgm:t>
        <a:bodyPr/>
        <a:lstStyle/>
        <a:p>
          <a:r>
            <a:rPr lang="en-GB"/>
            <a:t>The Contracting Authority informs the Lead Authority that the project is complete and provides any relevant feedback.</a:t>
          </a:r>
        </a:p>
      </dgm:t>
    </dgm:pt>
    <dgm:pt modelId="{FB896802-854C-4031-8955-C98C7DECD713}" type="parTrans" cxnId="{FBB97A08-DDAF-411D-BFA0-79370C81D5DB}">
      <dgm:prSet/>
      <dgm:spPr/>
      <dgm:t>
        <a:bodyPr/>
        <a:lstStyle/>
        <a:p>
          <a:endParaRPr lang="en-GB"/>
        </a:p>
      </dgm:t>
    </dgm:pt>
    <dgm:pt modelId="{4EFA4DBB-1A4A-4E93-A0A7-395E137224E4}" type="sibTrans" cxnId="{FBB97A08-DDAF-411D-BFA0-79370C81D5DB}">
      <dgm:prSet/>
      <dgm:spPr/>
      <dgm:t>
        <a:bodyPr/>
        <a:lstStyle/>
        <a:p>
          <a:endParaRPr lang="en-GB"/>
        </a:p>
      </dgm:t>
    </dgm:pt>
    <dgm:pt modelId="{3B4CC7FA-0B98-406E-8A8E-F84C99164691}" type="pres">
      <dgm:prSet presAssocID="{66CFE147-DD8F-483E-B558-1CA39ED91BED}" presName="linearFlow" presStyleCnt="0">
        <dgm:presLayoutVars>
          <dgm:dir/>
          <dgm:animLvl val="lvl"/>
          <dgm:resizeHandles val="exact"/>
        </dgm:presLayoutVars>
      </dgm:prSet>
      <dgm:spPr/>
    </dgm:pt>
    <dgm:pt modelId="{D9607C47-C8AB-45C0-BE57-01B4AE7563F4}" type="pres">
      <dgm:prSet presAssocID="{93662D7C-17CB-4E86-9558-98B1DA5FD0B0}" presName="composite" presStyleCnt="0"/>
      <dgm:spPr/>
    </dgm:pt>
    <dgm:pt modelId="{B0B547A2-E6F5-4317-A279-6E1E75C8D1A4}" type="pres">
      <dgm:prSet presAssocID="{93662D7C-17CB-4E86-9558-98B1DA5FD0B0}" presName="parentText" presStyleLbl="alignNode1" presStyleIdx="0" presStyleCnt="7">
        <dgm:presLayoutVars>
          <dgm:chMax val="1"/>
          <dgm:bulletEnabled val="1"/>
        </dgm:presLayoutVars>
      </dgm:prSet>
      <dgm:spPr/>
    </dgm:pt>
    <dgm:pt modelId="{821F8565-AAB6-479B-938A-2DBACFE08519}" type="pres">
      <dgm:prSet presAssocID="{93662D7C-17CB-4E86-9558-98B1DA5FD0B0}" presName="descendantText" presStyleLbl="alignAcc1" presStyleIdx="0" presStyleCnt="7">
        <dgm:presLayoutVars>
          <dgm:bulletEnabled val="1"/>
        </dgm:presLayoutVars>
      </dgm:prSet>
      <dgm:spPr/>
    </dgm:pt>
    <dgm:pt modelId="{3E0D94F3-582C-434A-9EC9-036E87279DAF}" type="pres">
      <dgm:prSet presAssocID="{609071FE-54CE-4F3E-9147-42A176017069}" presName="sp" presStyleCnt="0"/>
      <dgm:spPr/>
    </dgm:pt>
    <dgm:pt modelId="{29C720C0-9DEA-4ABB-9D0A-D5AE8236CB79}" type="pres">
      <dgm:prSet presAssocID="{A074092C-CD66-4FCB-95DF-87DED46A4070}" presName="composite" presStyleCnt="0"/>
      <dgm:spPr/>
    </dgm:pt>
    <dgm:pt modelId="{9C304B51-5433-4546-9728-109A3BF313E4}" type="pres">
      <dgm:prSet presAssocID="{A074092C-CD66-4FCB-95DF-87DED46A4070}" presName="parentText" presStyleLbl="alignNode1" presStyleIdx="1" presStyleCnt="7">
        <dgm:presLayoutVars>
          <dgm:chMax val="1"/>
          <dgm:bulletEnabled val="1"/>
        </dgm:presLayoutVars>
      </dgm:prSet>
      <dgm:spPr/>
    </dgm:pt>
    <dgm:pt modelId="{61AA9ACF-CDBB-454B-B290-8EA936F56376}" type="pres">
      <dgm:prSet presAssocID="{A074092C-CD66-4FCB-95DF-87DED46A4070}" presName="descendantText" presStyleLbl="alignAcc1" presStyleIdx="1" presStyleCnt="7">
        <dgm:presLayoutVars>
          <dgm:bulletEnabled val="1"/>
        </dgm:presLayoutVars>
      </dgm:prSet>
      <dgm:spPr/>
    </dgm:pt>
    <dgm:pt modelId="{EB32F7DE-18A1-4F74-BABF-864B8842BEBE}" type="pres">
      <dgm:prSet presAssocID="{17DF8CC4-F845-4BAE-A9F7-4C63F870AF7E}" presName="sp" presStyleCnt="0"/>
      <dgm:spPr/>
    </dgm:pt>
    <dgm:pt modelId="{A4DA2043-3E46-4ED9-B75E-9D6D2C14E31E}" type="pres">
      <dgm:prSet presAssocID="{03BB9DA3-C6D6-43F1-99A3-29453B0951C0}" presName="composite" presStyleCnt="0"/>
      <dgm:spPr/>
    </dgm:pt>
    <dgm:pt modelId="{F20D7DE2-9354-4F9B-AFF4-853B37B2E755}" type="pres">
      <dgm:prSet presAssocID="{03BB9DA3-C6D6-43F1-99A3-29453B0951C0}" presName="parentText" presStyleLbl="alignNode1" presStyleIdx="2" presStyleCnt="7">
        <dgm:presLayoutVars>
          <dgm:chMax val="1"/>
          <dgm:bulletEnabled val="1"/>
        </dgm:presLayoutVars>
      </dgm:prSet>
      <dgm:spPr/>
    </dgm:pt>
    <dgm:pt modelId="{B81A9EBB-5F0C-42AE-8041-D2AD750AB62E}" type="pres">
      <dgm:prSet presAssocID="{03BB9DA3-C6D6-43F1-99A3-29453B0951C0}" presName="descendantText" presStyleLbl="alignAcc1" presStyleIdx="2" presStyleCnt="7">
        <dgm:presLayoutVars>
          <dgm:bulletEnabled val="1"/>
        </dgm:presLayoutVars>
      </dgm:prSet>
      <dgm:spPr/>
    </dgm:pt>
    <dgm:pt modelId="{6131C33D-6669-4682-AE6A-136297A895CB}" type="pres">
      <dgm:prSet presAssocID="{2BB60003-A7E7-4A70-AB34-50546354B4B7}" presName="sp" presStyleCnt="0"/>
      <dgm:spPr/>
    </dgm:pt>
    <dgm:pt modelId="{57B0E0FD-0970-4157-B1D8-5AC796E2B5DF}" type="pres">
      <dgm:prSet presAssocID="{0C988BCB-5FD5-4C65-A88E-A758AD1F995A}" presName="composite" presStyleCnt="0"/>
      <dgm:spPr/>
    </dgm:pt>
    <dgm:pt modelId="{D8BFE2ED-CE68-43B5-A52B-1854EA56A45F}" type="pres">
      <dgm:prSet presAssocID="{0C988BCB-5FD5-4C65-A88E-A758AD1F995A}" presName="parentText" presStyleLbl="alignNode1" presStyleIdx="3" presStyleCnt="7">
        <dgm:presLayoutVars>
          <dgm:chMax val="1"/>
          <dgm:bulletEnabled val="1"/>
        </dgm:presLayoutVars>
      </dgm:prSet>
      <dgm:spPr/>
    </dgm:pt>
    <dgm:pt modelId="{71474A20-D548-4597-8446-9A7F80055A5A}" type="pres">
      <dgm:prSet presAssocID="{0C988BCB-5FD5-4C65-A88E-A758AD1F995A}" presName="descendantText" presStyleLbl="alignAcc1" presStyleIdx="3" presStyleCnt="7">
        <dgm:presLayoutVars>
          <dgm:bulletEnabled val="1"/>
        </dgm:presLayoutVars>
      </dgm:prSet>
      <dgm:spPr/>
    </dgm:pt>
    <dgm:pt modelId="{5A49A121-D9B0-4B20-BB37-6FEA0ABAFEC2}" type="pres">
      <dgm:prSet presAssocID="{FF5449A8-7A01-4331-B73F-629BA474EF26}" presName="sp" presStyleCnt="0"/>
      <dgm:spPr/>
    </dgm:pt>
    <dgm:pt modelId="{FBACF3C5-BE98-49C7-94AD-7BF75351221C}" type="pres">
      <dgm:prSet presAssocID="{905988E9-A318-4C0F-B4A1-07FC432C7B7C}" presName="composite" presStyleCnt="0"/>
      <dgm:spPr/>
    </dgm:pt>
    <dgm:pt modelId="{F020C042-6D55-4722-8E52-7B09A311728C}" type="pres">
      <dgm:prSet presAssocID="{905988E9-A318-4C0F-B4A1-07FC432C7B7C}" presName="parentText" presStyleLbl="alignNode1" presStyleIdx="4" presStyleCnt="7">
        <dgm:presLayoutVars>
          <dgm:chMax val="1"/>
          <dgm:bulletEnabled val="1"/>
        </dgm:presLayoutVars>
      </dgm:prSet>
      <dgm:spPr/>
    </dgm:pt>
    <dgm:pt modelId="{0863D8C3-3594-41A4-89CD-6154C8318FD1}" type="pres">
      <dgm:prSet presAssocID="{905988E9-A318-4C0F-B4A1-07FC432C7B7C}" presName="descendantText" presStyleLbl="alignAcc1" presStyleIdx="4" presStyleCnt="7">
        <dgm:presLayoutVars>
          <dgm:bulletEnabled val="1"/>
        </dgm:presLayoutVars>
      </dgm:prSet>
      <dgm:spPr/>
    </dgm:pt>
    <dgm:pt modelId="{6FA8FABA-4CC9-43F6-B249-C1CB525D9D42}" type="pres">
      <dgm:prSet presAssocID="{2A325CB2-0A45-4624-8042-808E58395536}" presName="sp" presStyleCnt="0"/>
      <dgm:spPr/>
    </dgm:pt>
    <dgm:pt modelId="{CA75202F-091F-4B7A-8E62-0F8123AF030B}" type="pres">
      <dgm:prSet presAssocID="{1A758205-3332-4FCB-B386-6489AA149579}" presName="composite" presStyleCnt="0"/>
      <dgm:spPr/>
    </dgm:pt>
    <dgm:pt modelId="{197F0257-D312-4CAE-BD48-D4E5F5E4A1B3}" type="pres">
      <dgm:prSet presAssocID="{1A758205-3332-4FCB-B386-6489AA149579}" presName="parentText" presStyleLbl="alignNode1" presStyleIdx="5" presStyleCnt="7">
        <dgm:presLayoutVars>
          <dgm:chMax val="1"/>
          <dgm:bulletEnabled val="1"/>
        </dgm:presLayoutVars>
      </dgm:prSet>
      <dgm:spPr/>
    </dgm:pt>
    <dgm:pt modelId="{2838F4B3-BAD5-4CA6-9CEA-1A378A008BF6}" type="pres">
      <dgm:prSet presAssocID="{1A758205-3332-4FCB-B386-6489AA149579}" presName="descendantText" presStyleLbl="alignAcc1" presStyleIdx="5" presStyleCnt="7">
        <dgm:presLayoutVars>
          <dgm:bulletEnabled val="1"/>
        </dgm:presLayoutVars>
      </dgm:prSet>
      <dgm:spPr/>
    </dgm:pt>
    <dgm:pt modelId="{71113E3B-C220-417D-96D6-C754A9BE148B}" type="pres">
      <dgm:prSet presAssocID="{156F1BB9-CB79-4E9D-8EA7-911C7BD51B1D}" presName="sp" presStyleCnt="0"/>
      <dgm:spPr/>
    </dgm:pt>
    <dgm:pt modelId="{52CD6014-6FA1-491C-ACEA-1FEB3D5B0127}" type="pres">
      <dgm:prSet presAssocID="{4129A064-415D-4D72-BC5B-47563158BA30}" presName="composite" presStyleCnt="0"/>
      <dgm:spPr/>
    </dgm:pt>
    <dgm:pt modelId="{A3FEBC0D-4156-40E5-A1C3-676CAF4F47EB}" type="pres">
      <dgm:prSet presAssocID="{4129A064-415D-4D72-BC5B-47563158BA30}" presName="parentText" presStyleLbl="alignNode1" presStyleIdx="6" presStyleCnt="7">
        <dgm:presLayoutVars>
          <dgm:chMax val="1"/>
          <dgm:bulletEnabled val="1"/>
        </dgm:presLayoutVars>
      </dgm:prSet>
      <dgm:spPr/>
    </dgm:pt>
    <dgm:pt modelId="{2D8ECC7F-A072-4CDC-BD8C-ED6C3FE0108B}" type="pres">
      <dgm:prSet presAssocID="{4129A064-415D-4D72-BC5B-47563158BA30}" presName="descendantText" presStyleLbl="alignAcc1" presStyleIdx="6" presStyleCnt="7">
        <dgm:presLayoutVars>
          <dgm:bulletEnabled val="1"/>
        </dgm:presLayoutVars>
      </dgm:prSet>
      <dgm:spPr/>
    </dgm:pt>
  </dgm:ptLst>
  <dgm:cxnLst>
    <dgm:cxn modelId="{00FC9D05-4D74-4B01-B901-86F6E7CE273B}" type="presOf" srcId="{DB3BF41C-48CE-402D-9461-66BDA8FEBDA0}" destId="{2D8ECC7F-A072-4CDC-BD8C-ED6C3FE0108B}" srcOrd="0" destOrd="0" presId="urn:microsoft.com/office/officeart/2005/8/layout/chevron2"/>
    <dgm:cxn modelId="{1E9B1008-671B-4F93-98A9-1CF320726BBE}" type="presOf" srcId="{1A758205-3332-4FCB-B386-6489AA149579}" destId="{197F0257-D312-4CAE-BD48-D4E5F5E4A1B3}" srcOrd="0" destOrd="0" presId="urn:microsoft.com/office/officeart/2005/8/layout/chevron2"/>
    <dgm:cxn modelId="{FBB97A08-DDAF-411D-BFA0-79370C81D5DB}" srcId="{4129A064-415D-4D72-BC5B-47563158BA30}" destId="{DB3BF41C-48CE-402D-9461-66BDA8FEBDA0}" srcOrd="0" destOrd="0" parTransId="{FB896802-854C-4031-8955-C98C7DECD713}" sibTransId="{4EFA4DBB-1A4A-4E93-A0A7-395E137224E4}"/>
    <dgm:cxn modelId="{5929060A-58CC-43C0-A3DC-B42C494DCFB1}" srcId="{0C988BCB-5FD5-4C65-A88E-A758AD1F995A}" destId="{01ECFC3E-82EE-4A41-8DEC-045C9CB73A2E}" srcOrd="0" destOrd="0" parTransId="{28D1D912-8B03-4738-B620-4663979E515F}" sibTransId="{F3AA877F-AFCD-4CE3-A75F-6E92390F5D11}"/>
    <dgm:cxn modelId="{A09A320A-C87F-40BD-BC6D-5693633C0172}" type="presOf" srcId="{4383C9A8-1B0A-487A-9CE5-168B5C44DDB7}" destId="{0863D8C3-3594-41A4-89CD-6154C8318FD1}" srcOrd="0" destOrd="0" presId="urn:microsoft.com/office/officeart/2005/8/layout/chevron2"/>
    <dgm:cxn modelId="{DB41520D-0ECA-439D-B89C-9BC6A461A949}" type="presOf" srcId="{1D7AD218-22C8-4055-8958-9724F3CF6673}" destId="{B81A9EBB-5F0C-42AE-8041-D2AD750AB62E}" srcOrd="0" destOrd="0" presId="urn:microsoft.com/office/officeart/2005/8/layout/chevron2"/>
    <dgm:cxn modelId="{C739E10F-CC36-4538-AE66-758D4D348758}" srcId="{66CFE147-DD8F-483E-B558-1CA39ED91BED}" destId="{A074092C-CD66-4FCB-95DF-87DED46A4070}" srcOrd="1" destOrd="0" parTransId="{3BE6AE1A-115C-4FA2-B4BF-F996CD990C3A}" sibTransId="{17DF8CC4-F845-4BAE-A9F7-4C63F870AF7E}"/>
    <dgm:cxn modelId="{2DCB5E12-A169-456E-BEB6-EA987694E54C}" srcId="{66CFE147-DD8F-483E-B558-1CA39ED91BED}" destId="{03BB9DA3-C6D6-43F1-99A3-29453B0951C0}" srcOrd="2" destOrd="0" parTransId="{2FE2874B-7C1E-4834-9964-C8D1169501C3}" sibTransId="{2BB60003-A7E7-4A70-AB34-50546354B4B7}"/>
    <dgm:cxn modelId="{B1386C3D-9000-4377-B3D9-FF4AA4140111}" srcId="{66CFE147-DD8F-483E-B558-1CA39ED91BED}" destId="{1A758205-3332-4FCB-B386-6489AA149579}" srcOrd="5" destOrd="0" parTransId="{31BC0F3D-2410-4550-AF4A-7036A06AEB47}" sibTransId="{156F1BB9-CB79-4E9D-8EA7-911C7BD51B1D}"/>
    <dgm:cxn modelId="{95B85664-28BF-4A0C-82CE-808F13684482}" srcId="{93662D7C-17CB-4E86-9558-98B1DA5FD0B0}" destId="{DA06F139-F0E8-492E-A8FC-B4DF5C49737B}" srcOrd="0" destOrd="0" parTransId="{2960EA50-D6CD-485D-8BBC-4BD8DE4CD915}" sibTransId="{81417C67-AEB2-4381-A956-226B9FB68F96}"/>
    <dgm:cxn modelId="{B0E0B066-63E2-440F-A34C-ABC65CDA708D}" srcId="{66CFE147-DD8F-483E-B558-1CA39ED91BED}" destId="{0C988BCB-5FD5-4C65-A88E-A758AD1F995A}" srcOrd="3" destOrd="0" parTransId="{03B59E77-BB8A-4AC2-8619-DFAC42B889A0}" sibTransId="{FF5449A8-7A01-4331-B73F-629BA474EF26}"/>
    <dgm:cxn modelId="{FA35774E-8724-4597-A241-15D69D1A7266}" type="presOf" srcId="{DA06F139-F0E8-492E-A8FC-B4DF5C49737B}" destId="{821F8565-AAB6-479B-938A-2DBACFE08519}" srcOrd="0" destOrd="0" presId="urn:microsoft.com/office/officeart/2005/8/layout/chevron2"/>
    <dgm:cxn modelId="{53C55174-CE41-466F-9567-1A3056DF60D0}" type="presOf" srcId="{1EE9A509-0234-4213-AD56-44D5A5499B68}" destId="{61AA9ACF-CDBB-454B-B290-8EA936F56376}" srcOrd="0" destOrd="0" presId="urn:microsoft.com/office/officeart/2005/8/layout/chevron2"/>
    <dgm:cxn modelId="{55BB6583-D0A0-4B02-B3E9-2156F68D2CC0}" srcId="{66CFE147-DD8F-483E-B558-1CA39ED91BED}" destId="{905988E9-A318-4C0F-B4A1-07FC432C7B7C}" srcOrd="4" destOrd="0" parTransId="{921B2BA0-5D10-403D-81C7-AB1407AF425B}" sibTransId="{2A325CB2-0A45-4624-8042-808E58395536}"/>
    <dgm:cxn modelId="{4C986E91-65B9-49A2-B6D1-FB14E158A187}" type="presOf" srcId="{A074092C-CD66-4FCB-95DF-87DED46A4070}" destId="{9C304B51-5433-4546-9728-109A3BF313E4}" srcOrd="0" destOrd="0" presId="urn:microsoft.com/office/officeart/2005/8/layout/chevron2"/>
    <dgm:cxn modelId="{132E0A92-2B69-40BC-92E5-E31BAAEFBC12}" srcId="{A074092C-CD66-4FCB-95DF-87DED46A4070}" destId="{1EE9A509-0234-4213-AD56-44D5A5499B68}" srcOrd="0" destOrd="0" parTransId="{753E97B4-9BE7-4029-931D-0C9F0A1B8EBF}" sibTransId="{FD42C5E5-2B46-4667-8DF3-0DDB7791E47F}"/>
    <dgm:cxn modelId="{60B9CE98-5C06-4B93-8FDC-62F4823EB750}" type="presOf" srcId="{03BB9DA3-C6D6-43F1-99A3-29453B0951C0}" destId="{F20D7DE2-9354-4F9B-AFF4-853B37B2E755}" srcOrd="0" destOrd="0" presId="urn:microsoft.com/office/officeart/2005/8/layout/chevron2"/>
    <dgm:cxn modelId="{BEB84499-0762-40B2-A568-B5E424D1F325}" srcId="{66CFE147-DD8F-483E-B558-1CA39ED91BED}" destId="{93662D7C-17CB-4E86-9558-98B1DA5FD0B0}" srcOrd="0" destOrd="0" parTransId="{3A51088A-88E5-4951-82C6-7CB75036FD5E}" sibTransId="{609071FE-54CE-4F3E-9147-42A176017069}"/>
    <dgm:cxn modelId="{CD189FA7-1CA3-4508-857F-8A8315F64E34}" srcId="{66CFE147-DD8F-483E-B558-1CA39ED91BED}" destId="{4129A064-415D-4D72-BC5B-47563158BA30}" srcOrd="6" destOrd="0" parTransId="{C3D9FE20-C461-4E0D-8203-966B19A13D9D}" sibTransId="{6A79B5E6-61F7-45D3-92AD-09040E46158E}"/>
    <dgm:cxn modelId="{571FA7BE-EB8A-4A08-AB25-B2EFDC8F3C09}" type="presOf" srcId="{01ECFC3E-82EE-4A41-8DEC-045C9CB73A2E}" destId="{71474A20-D548-4597-8446-9A7F80055A5A}" srcOrd="0" destOrd="0" presId="urn:microsoft.com/office/officeart/2005/8/layout/chevron2"/>
    <dgm:cxn modelId="{285E0BC4-07D0-418F-BFA7-ACD2C3A70259}" type="presOf" srcId="{0C988BCB-5FD5-4C65-A88E-A758AD1F995A}" destId="{D8BFE2ED-CE68-43B5-A52B-1854EA56A45F}" srcOrd="0" destOrd="0" presId="urn:microsoft.com/office/officeart/2005/8/layout/chevron2"/>
    <dgm:cxn modelId="{10A886C4-952D-47C2-9348-0E9144353271}" type="presOf" srcId="{905988E9-A318-4C0F-B4A1-07FC432C7B7C}" destId="{F020C042-6D55-4722-8E52-7B09A311728C}" srcOrd="0" destOrd="0" presId="urn:microsoft.com/office/officeart/2005/8/layout/chevron2"/>
    <dgm:cxn modelId="{48CEA7E3-2842-40B2-A18E-0E9BBD9179CF}" type="presOf" srcId="{751F7043-2102-4ACF-91A0-A372CD74FEFC}" destId="{2838F4B3-BAD5-4CA6-9CEA-1A378A008BF6}" srcOrd="0" destOrd="0" presId="urn:microsoft.com/office/officeart/2005/8/layout/chevron2"/>
    <dgm:cxn modelId="{40665BE8-1B7E-454F-88C1-D11AD50EA138}" type="presOf" srcId="{66CFE147-DD8F-483E-B558-1CA39ED91BED}" destId="{3B4CC7FA-0B98-406E-8A8E-F84C99164691}" srcOrd="0" destOrd="0" presId="urn:microsoft.com/office/officeart/2005/8/layout/chevron2"/>
    <dgm:cxn modelId="{6E3A69E8-CF44-4FBC-A9F3-F5D63117063F}" type="presOf" srcId="{93662D7C-17CB-4E86-9558-98B1DA5FD0B0}" destId="{B0B547A2-E6F5-4317-A279-6E1E75C8D1A4}" srcOrd="0" destOrd="0" presId="urn:microsoft.com/office/officeart/2005/8/layout/chevron2"/>
    <dgm:cxn modelId="{6B9AC8EC-E2CC-48A6-AAF9-6BDFF4524761}" srcId="{03BB9DA3-C6D6-43F1-99A3-29453B0951C0}" destId="{1D7AD218-22C8-4055-8958-9724F3CF6673}" srcOrd="0" destOrd="0" parTransId="{CC6618C6-E100-4BC0-9A81-44B8ECF7AE44}" sibTransId="{12C417CD-A0F4-48C6-A83B-B600C279F9D7}"/>
    <dgm:cxn modelId="{0A78A3F3-0ECA-4DEB-A8A2-5F1EAD6E6232}" srcId="{1A758205-3332-4FCB-B386-6489AA149579}" destId="{751F7043-2102-4ACF-91A0-A372CD74FEFC}" srcOrd="0" destOrd="0" parTransId="{D382F4F4-3B61-46B7-A29E-07542FAC67FD}" sibTransId="{78713CAE-8C55-441A-A654-50B07500F1EC}"/>
    <dgm:cxn modelId="{492D9DFD-8B06-48F4-8E4B-117CFA058208}" srcId="{905988E9-A318-4C0F-B4A1-07FC432C7B7C}" destId="{4383C9A8-1B0A-487A-9CE5-168B5C44DDB7}" srcOrd="0" destOrd="0" parTransId="{6D0D830B-ACD1-4786-9532-C75F86281BED}" sibTransId="{1DACDCD6-1DB3-4F93-A578-8BEAD333857D}"/>
    <dgm:cxn modelId="{74D07DFE-5950-4227-9640-0F6FB05654CE}" type="presOf" srcId="{4129A064-415D-4D72-BC5B-47563158BA30}" destId="{A3FEBC0D-4156-40E5-A1C3-676CAF4F47EB}" srcOrd="0" destOrd="0" presId="urn:microsoft.com/office/officeart/2005/8/layout/chevron2"/>
    <dgm:cxn modelId="{1DE1B512-EDBA-4C64-9F21-00DD0F24DADA}" type="presParOf" srcId="{3B4CC7FA-0B98-406E-8A8E-F84C99164691}" destId="{D9607C47-C8AB-45C0-BE57-01B4AE7563F4}" srcOrd="0" destOrd="0" presId="urn:microsoft.com/office/officeart/2005/8/layout/chevron2"/>
    <dgm:cxn modelId="{E9DC28F1-A2AB-4640-B68E-9C6251BB4085}" type="presParOf" srcId="{D9607C47-C8AB-45C0-BE57-01B4AE7563F4}" destId="{B0B547A2-E6F5-4317-A279-6E1E75C8D1A4}" srcOrd="0" destOrd="0" presId="urn:microsoft.com/office/officeart/2005/8/layout/chevron2"/>
    <dgm:cxn modelId="{17E9E757-49E3-4667-919B-C812594FD954}" type="presParOf" srcId="{D9607C47-C8AB-45C0-BE57-01B4AE7563F4}" destId="{821F8565-AAB6-479B-938A-2DBACFE08519}" srcOrd="1" destOrd="0" presId="urn:microsoft.com/office/officeart/2005/8/layout/chevron2"/>
    <dgm:cxn modelId="{732313D8-064C-4F1F-B645-2619D10F49B7}" type="presParOf" srcId="{3B4CC7FA-0B98-406E-8A8E-F84C99164691}" destId="{3E0D94F3-582C-434A-9EC9-036E87279DAF}" srcOrd="1" destOrd="0" presId="urn:microsoft.com/office/officeart/2005/8/layout/chevron2"/>
    <dgm:cxn modelId="{F9A32897-2B6A-4506-8F58-52CD55536B3C}" type="presParOf" srcId="{3B4CC7FA-0B98-406E-8A8E-F84C99164691}" destId="{29C720C0-9DEA-4ABB-9D0A-D5AE8236CB79}" srcOrd="2" destOrd="0" presId="urn:microsoft.com/office/officeart/2005/8/layout/chevron2"/>
    <dgm:cxn modelId="{26CFD169-8B01-4555-B07D-4D40CD499E2A}" type="presParOf" srcId="{29C720C0-9DEA-4ABB-9D0A-D5AE8236CB79}" destId="{9C304B51-5433-4546-9728-109A3BF313E4}" srcOrd="0" destOrd="0" presId="urn:microsoft.com/office/officeart/2005/8/layout/chevron2"/>
    <dgm:cxn modelId="{C94D37A9-7560-4772-8400-AA94B0706928}" type="presParOf" srcId="{29C720C0-9DEA-4ABB-9D0A-D5AE8236CB79}" destId="{61AA9ACF-CDBB-454B-B290-8EA936F56376}" srcOrd="1" destOrd="0" presId="urn:microsoft.com/office/officeart/2005/8/layout/chevron2"/>
    <dgm:cxn modelId="{283CF452-21ED-4599-B9F1-A475382F3C1C}" type="presParOf" srcId="{3B4CC7FA-0B98-406E-8A8E-F84C99164691}" destId="{EB32F7DE-18A1-4F74-BABF-864B8842BEBE}" srcOrd="3" destOrd="0" presId="urn:microsoft.com/office/officeart/2005/8/layout/chevron2"/>
    <dgm:cxn modelId="{FE067BF8-EA9C-49D6-9339-CB1C7C594541}" type="presParOf" srcId="{3B4CC7FA-0B98-406E-8A8E-F84C99164691}" destId="{A4DA2043-3E46-4ED9-B75E-9D6D2C14E31E}" srcOrd="4" destOrd="0" presId="urn:microsoft.com/office/officeart/2005/8/layout/chevron2"/>
    <dgm:cxn modelId="{E35C6247-2E96-4719-B188-9A703E22EA70}" type="presParOf" srcId="{A4DA2043-3E46-4ED9-B75E-9D6D2C14E31E}" destId="{F20D7DE2-9354-4F9B-AFF4-853B37B2E755}" srcOrd="0" destOrd="0" presId="urn:microsoft.com/office/officeart/2005/8/layout/chevron2"/>
    <dgm:cxn modelId="{805C83E0-779D-4DDB-934B-217117889FF0}" type="presParOf" srcId="{A4DA2043-3E46-4ED9-B75E-9D6D2C14E31E}" destId="{B81A9EBB-5F0C-42AE-8041-D2AD750AB62E}" srcOrd="1" destOrd="0" presId="urn:microsoft.com/office/officeart/2005/8/layout/chevron2"/>
    <dgm:cxn modelId="{2F11F28C-2EE3-4ACD-B441-5025B69332F1}" type="presParOf" srcId="{3B4CC7FA-0B98-406E-8A8E-F84C99164691}" destId="{6131C33D-6669-4682-AE6A-136297A895CB}" srcOrd="5" destOrd="0" presId="urn:microsoft.com/office/officeart/2005/8/layout/chevron2"/>
    <dgm:cxn modelId="{03EB94F1-485D-466C-8717-5BBE40298A1C}" type="presParOf" srcId="{3B4CC7FA-0B98-406E-8A8E-F84C99164691}" destId="{57B0E0FD-0970-4157-B1D8-5AC796E2B5DF}" srcOrd="6" destOrd="0" presId="urn:microsoft.com/office/officeart/2005/8/layout/chevron2"/>
    <dgm:cxn modelId="{6F3B6F53-0AC6-4A35-90A7-3E01CC652C44}" type="presParOf" srcId="{57B0E0FD-0970-4157-B1D8-5AC796E2B5DF}" destId="{D8BFE2ED-CE68-43B5-A52B-1854EA56A45F}" srcOrd="0" destOrd="0" presId="urn:microsoft.com/office/officeart/2005/8/layout/chevron2"/>
    <dgm:cxn modelId="{03B7E649-58B7-47BF-98B1-6571071A935D}" type="presParOf" srcId="{57B0E0FD-0970-4157-B1D8-5AC796E2B5DF}" destId="{71474A20-D548-4597-8446-9A7F80055A5A}" srcOrd="1" destOrd="0" presId="urn:microsoft.com/office/officeart/2005/8/layout/chevron2"/>
    <dgm:cxn modelId="{358221A9-EA12-43A9-A186-E816B3F906D9}" type="presParOf" srcId="{3B4CC7FA-0B98-406E-8A8E-F84C99164691}" destId="{5A49A121-D9B0-4B20-BB37-6FEA0ABAFEC2}" srcOrd="7" destOrd="0" presId="urn:microsoft.com/office/officeart/2005/8/layout/chevron2"/>
    <dgm:cxn modelId="{C9641E2A-B113-4D06-A3E5-1F098C98F4C7}" type="presParOf" srcId="{3B4CC7FA-0B98-406E-8A8E-F84C99164691}" destId="{FBACF3C5-BE98-49C7-94AD-7BF75351221C}" srcOrd="8" destOrd="0" presId="urn:microsoft.com/office/officeart/2005/8/layout/chevron2"/>
    <dgm:cxn modelId="{61FD1E1D-265E-4124-BD2B-D7D12E820810}" type="presParOf" srcId="{FBACF3C5-BE98-49C7-94AD-7BF75351221C}" destId="{F020C042-6D55-4722-8E52-7B09A311728C}" srcOrd="0" destOrd="0" presId="urn:microsoft.com/office/officeart/2005/8/layout/chevron2"/>
    <dgm:cxn modelId="{C37C7BA6-0BD9-449A-8444-165D3B52DCEF}" type="presParOf" srcId="{FBACF3C5-BE98-49C7-94AD-7BF75351221C}" destId="{0863D8C3-3594-41A4-89CD-6154C8318FD1}" srcOrd="1" destOrd="0" presId="urn:microsoft.com/office/officeart/2005/8/layout/chevron2"/>
    <dgm:cxn modelId="{1DBEFEBB-093E-44C0-90DA-54989FD7F322}" type="presParOf" srcId="{3B4CC7FA-0B98-406E-8A8E-F84C99164691}" destId="{6FA8FABA-4CC9-43F6-B249-C1CB525D9D42}" srcOrd="9" destOrd="0" presId="urn:microsoft.com/office/officeart/2005/8/layout/chevron2"/>
    <dgm:cxn modelId="{8DA76C75-BF31-45C5-B63B-9C0F3B09558F}" type="presParOf" srcId="{3B4CC7FA-0B98-406E-8A8E-F84C99164691}" destId="{CA75202F-091F-4B7A-8E62-0F8123AF030B}" srcOrd="10" destOrd="0" presId="urn:microsoft.com/office/officeart/2005/8/layout/chevron2"/>
    <dgm:cxn modelId="{8081E53D-F14B-4701-8203-526B62BF1E0C}" type="presParOf" srcId="{CA75202F-091F-4B7A-8E62-0F8123AF030B}" destId="{197F0257-D312-4CAE-BD48-D4E5F5E4A1B3}" srcOrd="0" destOrd="0" presId="urn:microsoft.com/office/officeart/2005/8/layout/chevron2"/>
    <dgm:cxn modelId="{9A034E46-214C-4D78-8406-912FD37B7B54}" type="presParOf" srcId="{CA75202F-091F-4B7A-8E62-0F8123AF030B}" destId="{2838F4B3-BAD5-4CA6-9CEA-1A378A008BF6}" srcOrd="1" destOrd="0" presId="urn:microsoft.com/office/officeart/2005/8/layout/chevron2"/>
    <dgm:cxn modelId="{E975D433-616C-4E32-80E7-998BEFDD727E}" type="presParOf" srcId="{3B4CC7FA-0B98-406E-8A8E-F84C99164691}" destId="{71113E3B-C220-417D-96D6-C754A9BE148B}" srcOrd="11" destOrd="0" presId="urn:microsoft.com/office/officeart/2005/8/layout/chevron2"/>
    <dgm:cxn modelId="{1769AB59-A60F-48FB-9AB8-F1AA50019876}" type="presParOf" srcId="{3B4CC7FA-0B98-406E-8A8E-F84C99164691}" destId="{52CD6014-6FA1-491C-ACEA-1FEB3D5B0127}" srcOrd="12" destOrd="0" presId="urn:microsoft.com/office/officeart/2005/8/layout/chevron2"/>
    <dgm:cxn modelId="{6FC384ED-08B5-46FB-A294-6BBA613AA11F}" type="presParOf" srcId="{52CD6014-6FA1-491C-ACEA-1FEB3D5B0127}" destId="{A3FEBC0D-4156-40E5-A1C3-676CAF4F47EB}" srcOrd="0" destOrd="0" presId="urn:microsoft.com/office/officeart/2005/8/layout/chevron2"/>
    <dgm:cxn modelId="{05EACC86-53E7-4292-85B5-10CB6AD11641}" type="presParOf" srcId="{52CD6014-6FA1-491C-ACEA-1FEB3D5B0127}" destId="{2D8ECC7F-A072-4CDC-BD8C-ED6C3FE0108B}" srcOrd="1" destOrd="0" presId="urn:microsoft.com/office/officeart/2005/8/layout/chevron2"/>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B547A2-E6F5-4317-A279-6E1E75C8D1A4}">
      <dsp:nvSpPr>
        <dsp:cNvPr id="0" name=""/>
        <dsp:cNvSpPr/>
      </dsp:nvSpPr>
      <dsp:spPr>
        <a:xfrm rot="5400000">
          <a:off x="-143947" y="147421"/>
          <a:ext cx="959648" cy="671753"/>
        </a:xfrm>
        <a:prstGeom prst="chevron">
          <a:avLst/>
        </a:prstGeom>
        <a:solidFill>
          <a:schemeClr val="lt1">
            <a:hueOff val="0"/>
            <a:satOff val="0"/>
            <a:lumOff val="0"/>
            <a:alphaOff val="0"/>
          </a:schemeClr>
        </a:solidFill>
        <a:ln w="12700" cap="flat" cmpd="sng" algn="ctr">
          <a:solidFill>
            <a:schemeClr val="accent5">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1</a:t>
          </a:r>
        </a:p>
      </dsp:txBody>
      <dsp:txXfrm rot="-5400000">
        <a:off x="1" y="339351"/>
        <a:ext cx="671753" cy="287895"/>
      </dsp:txXfrm>
    </dsp:sp>
    <dsp:sp modelId="{821F8565-AAB6-479B-938A-2DBACFE08519}">
      <dsp:nvSpPr>
        <dsp:cNvPr id="0" name=""/>
        <dsp:cNvSpPr/>
      </dsp:nvSpPr>
      <dsp:spPr>
        <a:xfrm rot="5400000">
          <a:off x="2767191" y="-2091962"/>
          <a:ext cx="623771" cy="4814646"/>
        </a:xfrm>
        <a:prstGeom prst="round2SameRect">
          <a:avLst/>
        </a:prstGeom>
        <a:solidFill>
          <a:schemeClr val="accent5">
            <a:lumMod val="40000"/>
            <a:lumOff val="60000"/>
            <a:alpha val="90000"/>
          </a:schemeClr>
        </a:solidFill>
        <a:ln w="12700" cap="flat" cmpd="sng" algn="ctr">
          <a:solidFill>
            <a:schemeClr val="accent5">
              <a:lumMod val="60000"/>
              <a:lum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The Contracting Authority notifies the Lead Authority with brief details of project</a:t>
          </a:r>
        </a:p>
      </dsp:txBody>
      <dsp:txXfrm rot="-5400000">
        <a:off x="671754" y="33925"/>
        <a:ext cx="4784196" cy="562871"/>
      </dsp:txXfrm>
    </dsp:sp>
    <dsp:sp modelId="{9C304B51-5433-4546-9728-109A3BF313E4}">
      <dsp:nvSpPr>
        <dsp:cNvPr id="0" name=""/>
        <dsp:cNvSpPr/>
      </dsp:nvSpPr>
      <dsp:spPr>
        <a:xfrm rot="5400000">
          <a:off x="-143947" y="1024547"/>
          <a:ext cx="959648" cy="671753"/>
        </a:xfrm>
        <a:prstGeom prst="chevron">
          <a:avLst/>
        </a:prstGeom>
        <a:solidFill>
          <a:schemeClr val="lt1">
            <a:hueOff val="0"/>
            <a:satOff val="0"/>
            <a:lumOff val="0"/>
            <a:alphaOff val="0"/>
          </a:schemeClr>
        </a:solidFill>
        <a:ln w="12700" cap="flat" cmpd="sng" algn="ctr">
          <a:solidFill>
            <a:schemeClr val="accent5">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2</a:t>
          </a:r>
        </a:p>
      </dsp:txBody>
      <dsp:txXfrm rot="-5400000">
        <a:off x="1" y="1216477"/>
        <a:ext cx="671753" cy="287895"/>
      </dsp:txXfrm>
    </dsp:sp>
    <dsp:sp modelId="{61AA9ACF-CDBB-454B-B290-8EA936F56376}">
      <dsp:nvSpPr>
        <dsp:cNvPr id="0" name=""/>
        <dsp:cNvSpPr/>
      </dsp:nvSpPr>
      <dsp:spPr>
        <a:xfrm rot="5400000">
          <a:off x="2767191" y="-1214837"/>
          <a:ext cx="623771" cy="4814646"/>
        </a:xfrm>
        <a:prstGeom prst="round2SameRect">
          <a:avLst/>
        </a:prstGeom>
        <a:solidFill>
          <a:schemeClr val="accent5">
            <a:lumMod val="40000"/>
            <a:lumOff val="60000"/>
            <a:alpha val="90000"/>
          </a:schemeClr>
        </a:solidFill>
        <a:ln w="12700" cap="flat" cmpd="sng" algn="ctr">
          <a:solidFill>
            <a:schemeClr val="accent5">
              <a:lumMod val="60000"/>
              <a:lum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The Contracting Authority issues the Further Competition document to all Providers within the appropriate Lot/Sub-Lot</a:t>
          </a:r>
        </a:p>
      </dsp:txBody>
      <dsp:txXfrm rot="-5400000">
        <a:off x="671754" y="911050"/>
        <a:ext cx="4784196" cy="562871"/>
      </dsp:txXfrm>
    </dsp:sp>
    <dsp:sp modelId="{F20D7DE2-9354-4F9B-AFF4-853B37B2E755}">
      <dsp:nvSpPr>
        <dsp:cNvPr id="0" name=""/>
        <dsp:cNvSpPr/>
      </dsp:nvSpPr>
      <dsp:spPr>
        <a:xfrm rot="5400000">
          <a:off x="-143947" y="1901672"/>
          <a:ext cx="959648" cy="671753"/>
        </a:xfrm>
        <a:prstGeom prst="chevron">
          <a:avLst/>
        </a:prstGeom>
        <a:solidFill>
          <a:schemeClr val="lt1">
            <a:hueOff val="0"/>
            <a:satOff val="0"/>
            <a:lumOff val="0"/>
            <a:alphaOff val="0"/>
          </a:schemeClr>
        </a:solidFill>
        <a:ln w="12700" cap="flat" cmpd="sng" algn="ctr">
          <a:solidFill>
            <a:schemeClr val="accent5">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3</a:t>
          </a:r>
        </a:p>
      </dsp:txBody>
      <dsp:txXfrm rot="-5400000">
        <a:off x="1" y="2093602"/>
        <a:ext cx="671753" cy="287895"/>
      </dsp:txXfrm>
    </dsp:sp>
    <dsp:sp modelId="{B81A9EBB-5F0C-42AE-8041-D2AD750AB62E}">
      <dsp:nvSpPr>
        <dsp:cNvPr id="0" name=""/>
        <dsp:cNvSpPr/>
      </dsp:nvSpPr>
      <dsp:spPr>
        <a:xfrm rot="5400000">
          <a:off x="2767191" y="-337711"/>
          <a:ext cx="623771" cy="4814646"/>
        </a:xfrm>
        <a:prstGeom prst="round2SameRect">
          <a:avLst/>
        </a:prstGeom>
        <a:solidFill>
          <a:schemeClr val="accent5">
            <a:lumMod val="40000"/>
            <a:lumOff val="60000"/>
            <a:alpha val="90000"/>
          </a:schemeClr>
        </a:solidFill>
        <a:ln w="12700" cap="flat" cmpd="sng" algn="ctr">
          <a:solidFill>
            <a:schemeClr val="accent5">
              <a:lumMod val="60000"/>
              <a:lum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The Providers submit the further competition response to the Contracting Authority</a:t>
          </a:r>
        </a:p>
      </dsp:txBody>
      <dsp:txXfrm rot="-5400000">
        <a:off x="671754" y="1788176"/>
        <a:ext cx="4784196" cy="562871"/>
      </dsp:txXfrm>
    </dsp:sp>
    <dsp:sp modelId="{D8BFE2ED-CE68-43B5-A52B-1854EA56A45F}">
      <dsp:nvSpPr>
        <dsp:cNvPr id="0" name=""/>
        <dsp:cNvSpPr/>
      </dsp:nvSpPr>
      <dsp:spPr>
        <a:xfrm rot="5400000">
          <a:off x="-143947" y="2778798"/>
          <a:ext cx="959648" cy="671753"/>
        </a:xfrm>
        <a:prstGeom prst="chevron">
          <a:avLst/>
        </a:prstGeom>
        <a:solidFill>
          <a:schemeClr val="lt1">
            <a:hueOff val="0"/>
            <a:satOff val="0"/>
            <a:lumOff val="0"/>
            <a:alphaOff val="0"/>
          </a:schemeClr>
        </a:solidFill>
        <a:ln w="12700" cap="flat" cmpd="sng" algn="ctr">
          <a:solidFill>
            <a:schemeClr val="accent5">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4</a:t>
          </a:r>
        </a:p>
      </dsp:txBody>
      <dsp:txXfrm rot="-5400000">
        <a:off x="1" y="2970728"/>
        <a:ext cx="671753" cy="287895"/>
      </dsp:txXfrm>
    </dsp:sp>
    <dsp:sp modelId="{71474A20-D548-4597-8446-9A7F80055A5A}">
      <dsp:nvSpPr>
        <dsp:cNvPr id="0" name=""/>
        <dsp:cNvSpPr/>
      </dsp:nvSpPr>
      <dsp:spPr>
        <a:xfrm rot="5400000">
          <a:off x="2767191" y="539413"/>
          <a:ext cx="623771" cy="4814646"/>
        </a:xfrm>
        <a:prstGeom prst="round2SameRect">
          <a:avLst/>
        </a:prstGeom>
        <a:solidFill>
          <a:schemeClr val="accent5">
            <a:lumMod val="40000"/>
            <a:lumOff val="60000"/>
            <a:alpha val="90000"/>
          </a:schemeClr>
        </a:solidFill>
        <a:ln w="12700" cap="flat" cmpd="sng" algn="ctr">
          <a:solidFill>
            <a:schemeClr val="accent5">
              <a:lumMod val="60000"/>
              <a:lum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The Contracting Authority scores and identifies the best submission</a:t>
          </a:r>
        </a:p>
      </dsp:txBody>
      <dsp:txXfrm rot="-5400000">
        <a:off x="671754" y="2665300"/>
        <a:ext cx="4784196" cy="562871"/>
      </dsp:txXfrm>
    </dsp:sp>
    <dsp:sp modelId="{F020C042-6D55-4722-8E52-7B09A311728C}">
      <dsp:nvSpPr>
        <dsp:cNvPr id="0" name=""/>
        <dsp:cNvSpPr/>
      </dsp:nvSpPr>
      <dsp:spPr>
        <a:xfrm rot="5400000">
          <a:off x="-143947" y="3655923"/>
          <a:ext cx="959648" cy="671753"/>
        </a:xfrm>
        <a:prstGeom prst="chevron">
          <a:avLst/>
        </a:prstGeom>
        <a:solidFill>
          <a:schemeClr val="lt1">
            <a:hueOff val="0"/>
            <a:satOff val="0"/>
            <a:lumOff val="0"/>
            <a:alphaOff val="0"/>
          </a:schemeClr>
        </a:solidFill>
        <a:ln w="12700" cap="flat" cmpd="sng" algn="ctr">
          <a:solidFill>
            <a:schemeClr val="accent5">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5</a:t>
          </a:r>
        </a:p>
      </dsp:txBody>
      <dsp:txXfrm rot="-5400000">
        <a:off x="1" y="3847853"/>
        <a:ext cx="671753" cy="287895"/>
      </dsp:txXfrm>
    </dsp:sp>
    <dsp:sp modelId="{0863D8C3-3594-41A4-89CD-6154C8318FD1}">
      <dsp:nvSpPr>
        <dsp:cNvPr id="0" name=""/>
        <dsp:cNvSpPr/>
      </dsp:nvSpPr>
      <dsp:spPr>
        <a:xfrm rot="5400000">
          <a:off x="2767191" y="1416538"/>
          <a:ext cx="623771" cy="4814646"/>
        </a:xfrm>
        <a:prstGeom prst="round2SameRect">
          <a:avLst/>
        </a:prstGeom>
        <a:solidFill>
          <a:schemeClr val="accent5">
            <a:lumMod val="40000"/>
            <a:lumOff val="60000"/>
            <a:alpha val="90000"/>
          </a:schemeClr>
        </a:solidFill>
        <a:ln w="12700" cap="flat" cmpd="sng" algn="ctr">
          <a:solidFill>
            <a:schemeClr val="accent5">
              <a:lumMod val="60000"/>
              <a:lum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The Contracting Authority awards the Contract to the successful Provider</a:t>
          </a:r>
        </a:p>
      </dsp:txBody>
      <dsp:txXfrm rot="-5400000">
        <a:off x="671754" y="3542425"/>
        <a:ext cx="4784196" cy="562871"/>
      </dsp:txXfrm>
    </dsp:sp>
    <dsp:sp modelId="{197F0257-D312-4CAE-BD48-D4E5F5E4A1B3}">
      <dsp:nvSpPr>
        <dsp:cNvPr id="0" name=""/>
        <dsp:cNvSpPr/>
      </dsp:nvSpPr>
      <dsp:spPr>
        <a:xfrm rot="5400000">
          <a:off x="-143947" y="4533048"/>
          <a:ext cx="959648" cy="671753"/>
        </a:xfrm>
        <a:prstGeom prst="chevron">
          <a:avLst/>
        </a:prstGeom>
        <a:solidFill>
          <a:schemeClr val="lt1">
            <a:hueOff val="0"/>
            <a:satOff val="0"/>
            <a:lumOff val="0"/>
            <a:alphaOff val="0"/>
          </a:schemeClr>
        </a:solidFill>
        <a:ln w="12700" cap="flat" cmpd="sng" algn="ctr">
          <a:solidFill>
            <a:schemeClr val="accent5">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6</a:t>
          </a:r>
        </a:p>
      </dsp:txBody>
      <dsp:txXfrm rot="-5400000">
        <a:off x="1" y="4724978"/>
        <a:ext cx="671753" cy="287895"/>
      </dsp:txXfrm>
    </dsp:sp>
    <dsp:sp modelId="{2838F4B3-BAD5-4CA6-9CEA-1A378A008BF6}">
      <dsp:nvSpPr>
        <dsp:cNvPr id="0" name=""/>
        <dsp:cNvSpPr/>
      </dsp:nvSpPr>
      <dsp:spPr>
        <a:xfrm rot="5400000">
          <a:off x="2767191" y="2293664"/>
          <a:ext cx="623771" cy="4814646"/>
        </a:xfrm>
        <a:prstGeom prst="round2SameRect">
          <a:avLst/>
        </a:prstGeom>
        <a:solidFill>
          <a:schemeClr val="accent5">
            <a:lumMod val="40000"/>
            <a:lumOff val="60000"/>
            <a:alpha val="90000"/>
          </a:schemeClr>
        </a:solidFill>
        <a:ln w="12700" cap="flat" cmpd="sng" algn="ctr">
          <a:solidFill>
            <a:schemeClr val="accent5">
              <a:lumMod val="60000"/>
              <a:lum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The Contracting Authority sends information to Lead Authority on successful award </a:t>
          </a:r>
        </a:p>
      </dsp:txBody>
      <dsp:txXfrm rot="-5400000">
        <a:off x="671754" y="4419551"/>
        <a:ext cx="4784196" cy="562871"/>
      </dsp:txXfrm>
    </dsp:sp>
    <dsp:sp modelId="{A3FEBC0D-4156-40E5-A1C3-676CAF4F47EB}">
      <dsp:nvSpPr>
        <dsp:cNvPr id="0" name=""/>
        <dsp:cNvSpPr/>
      </dsp:nvSpPr>
      <dsp:spPr>
        <a:xfrm rot="5400000">
          <a:off x="-143947" y="5410174"/>
          <a:ext cx="959648" cy="671753"/>
        </a:xfrm>
        <a:prstGeom prst="chevron">
          <a:avLst/>
        </a:prstGeom>
        <a:solidFill>
          <a:schemeClr val="lt1">
            <a:hueOff val="0"/>
            <a:satOff val="0"/>
            <a:lumOff val="0"/>
            <a:alphaOff val="0"/>
          </a:schemeClr>
        </a:solidFill>
        <a:ln w="12700" cap="flat" cmpd="sng" algn="ctr">
          <a:solidFill>
            <a:schemeClr val="accent5">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7</a:t>
          </a:r>
        </a:p>
      </dsp:txBody>
      <dsp:txXfrm rot="-5400000">
        <a:off x="1" y="5602104"/>
        <a:ext cx="671753" cy="287895"/>
      </dsp:txXfrm>
    </dsp:sp>
    <dsp:sp modelId="{2D8ECC7F-A072-4CDC-BD8C-ED6C3FE0108B}">
      <dsp:nvSpPr>
        <dsp:cNvPr id="0" name=""/>
        <dsp:cNvSpPr/>
      </dsp:nvSpPr>
      <dsp:spPr>
        <a:xfrm rot="5400000">
          <a:off x="2767191" y="3170789"/>
          <a:ext cx="623771" cy="4814646"/>
        </a:xfrm>
        <a:prstGeom prst="round2SameRect">
          <a:avLst/>
        </a:prstGeom>
        <a:solidFill>
          <a:schemeClr val="accent5">
            <a:lumMod val="40000"/>
            <a:lumOff val="60000"/>
            <a:alpha val="90000"/>
          </a:schemeClr>
        </a:solidFill>
        <a:ln w="12700" cap="flat" cmpd="sng" algn="ctr">
          <a:solidFill>
            <a:schemeClr val="accent5">
              <a:lumMod val="60000"/>
              <a:lum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The Contracting Authority informs the Lead Authority that the project is complete and provides any relevant feedback.</a:t>
          </a:r>
        </a:p>
      </dsp:txBody>
      <dsp:txXfrm rot="-5400000">
        <a:off x="671754" y="5296676"/>
        <a:ext cx="4784196" cy="56287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D75342FE517C449DB2129184E49DFC" ma:contentTypeVersion="26" ma:contentTypeDescription="Create a new document." ma:contentTypeScope="" ma:versionID="2c1e07ea30637dccaa7e7d48e69770dd">
  <xsd:schema xmlns:xsd="http://www.w3.org/2001/XMLSchema" xmlns:xs="http://www.w3.org/2001/XMLSchema" xmlns:p="http://schemas.microsoft.com/office/2006/metadata/properties" xmlns:ns2="ba536111-9e4a-4304-8caa-9a07368c6b8b" xmlns:ns3="2117bbc9-41e4-4ffa-97b9-56fdd924f58e" targetNamespace="http://schemas.microsoft.com/office/2006/metadata/properties" ma:root="true" ma:fieldsID="980d87be205c2ee514bf3fb18efb438a" ns2:_="" ns3:_="">
    <xsd:import namespace="ba536111-9e4a-4304-8caa-9a07368c6b8b"/>
    <xsd:import namespace="2117bbc9-41e4-4ffa-97b9-56fdd924f5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_x0075_vu4" minOccurs="0"/>
                <xsd:element ref="ns2:Completion_x0020_For" minOccurs="0"/>
                <xsd:element ref="ns2:m9uc" minOccurs="0"/>
                <xsd:element ref="ns2:MediaServiceEventHashCode" minOccurs="0"/>
                <xsd:element ref="ns2:MediaServiceGenerationTime" minOccurs="0"/>
                <xsd:element ref="ns2:MediaServiceAutoKeyPoints" minOccurs="0"/>
                <xsd:element ref="ns2:MediaServiceKeyPoints" minOccurs="0"/>
                <xsd:element ref="ns2:_Flow_SignoffStatus" minOccurs="0"/>
                <xsd:element ref="ns2:Notes" minOccurs="0"/>
                <xsd:element ref="ns2:MediaLengthInSeconds" minOccurs="0"/>
                <xsd:element ref="ns2:Rebrandedversion" minOccurs="0"/>
                <xsd:element ref="ns2:lcf76f155ced4ddcb4097134ff3c332f" minOccurs="0"/>
                <xsd:element ref="ns3:TaxCatchAll" minOccurs="0"/>
                <xsd:element ref="ns2:numbe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36111-9e4a-4304-8caa-9a07368c6b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_x0075_vu4" ma:index="16" nillable="true" ma:displayName="Text" ma:internalName="_x0075_vu4">
      <xsd:simpleType>
        <xsd:restriction base="dms:Text"/>
      </xsd:simpleType>
    </xsd:element>
    <xsd:element name="Completion_x0020_For" ma:index="17" nillable="true" ma:displayName="Completion For" ma:format="DateOnly" ma:internalName="Completion_x0020_For">
      <xsd:simpleType>
        <xsd:restriction base="dms:DateTime"/>
      </xsd:simpleType>
    </xsd:element>
    <xsd:element name="m9uc" ma:index="18" nillable="true" ma:displayName="Type" ma:internalName="m9uc">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Notes" ma:index="24" nillable="true" ma:displayName="Notes" ma:format="Dropdown" ma:internalName="Notes">
      <xsd:simpleType>
        <xsd:restriction base="dms:Text">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Rebrandedversion" ma:index="26" nillable="true" ma:displayName="Rebranded version" ma:format="Hyperlink" ma:internalName="Rebrandedversion">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3768552-cb37-40ac-9f12-4ec4ab5175ac" ma:termSetId="09814cd3-568e-fe90-9814-8d621ff8fb84" ma:anchorId="fba54fb3-c3e1-fe81-a776-ca4b69148c4d" ma:open="true" ma:isKeyword="false">
      <xsd:complexType>
        <xsd:sequence>
          <xsd:element ref="pc:Terms" minOccurs="0" maxOccurs="1"/>
        </xsd:sequence>
      </xsd:complexType>
    </xsd:element>
    <xsd:element name="number" ma:index="30" nillable="true" ma:displayName="number" ma:format="Dropdown" ma:internalName="number" ma:percentage="FALSE">
      <xsd:simpleType>
        <xsd:restriction base="dms:Number"/>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17bbc9-41e4-4ffa-97b9-56fdd924f58e"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b3919eee-b1b3-45b0-be12-f76f01993d5b}" ma:internalName="TaxCatchAll" ma:showField="CatchAllData" ma:web="2117bbc9-41e4-4ffa-97b9-56fdd924f5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ba536111-9e4a-4304-8caa-9a07368c6b8b" xsi:nil="true"/>
    <_x0075_vu4 xmlns="ba536111-9e4a-4304-8caa-9a07368c6b8b" xsi:nil="true"/>
    <Completion_x0020_For xmlns="ba536111-9e4a-4304-8caa-9a07368c6b8b" xsi:nil="true"/>
    <Notes xmlns="ba536111-9e4a-4304-8caa-9a07368c6b8b" xsi:nil="true"/>
    <m9uc xmlns="ba536111-9e4a-4304-8caa-9a07368c6b8b" xsi:nil="true"/>
    <Rebrandedversion xmlns="ba536111-9e4a-4304-8caa-9a07368c6b8b">
      <Url xsi:nil="true"/>
      <Description xsi:nil="true"/>
    </Rebrandedversion>
    <TaxCatchAll xmlns="2117bbc9-41e4-4ffa-97b9-56fdd924f58e" xsi:nil="true"/>
    <lcf76f155ced4ddcb4097134ff3c332f xmlns="ba536111-9e4a-4304-8caa-9a07368c6b8b">
      <Terms xmlns="http://schemas.microsoft.com/office/infopath/2007/PartnerControls"/>
    </lcf76f155ced4ddcb4097134ff3c332f>
    <number xmlns="ba536111-9e4a-4304-8caa-9a07368c6b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AF85D-0999-4C0A-9D35-281EDE223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36111-9e4a-4304-8caa-9a07368c6b8b"/>
    <ds:schemaRef ds:uri="2117bbc9-41e4-4ffa-97b9-56fdd924f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94BB62-A949-49B2-8F6C-7DBCA2BD02BA}">
  <ds:schemaRefs>
    <ds:schemaRef ds:uri="http://purl.org/dc/terms/"/>
    <ds:schemaRef ds:uri="2117bbc9-41e4-4ffa-97b9-56fdd924f58e"/>
    <ds:schemaRef ds:uri="http://schemas.microsoft.com/office/2006/metadata/properties"/>
    <ds:schemaRef ds:uri="http://purl.org/dc/dcmitype/"/>
    <ds:schemaRef ds:uri="http://purl.org/dc/elements/1.1/"/>
    <ds:schemaRef ds:uri="http://schemas.microsoft.com/office/2006/documentManagement/types"/>
    <ds:schemaRef ds:uri="ba536111-9e4a-4304-8caa-9a07368c6b8b"/>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8CAA467-4A34-4546-8674-7035F72410A4}">
  <ds:schemaRefs>
    <ds:schemaRef ds:uri="http://schemas.microsoft.com/sharepoint/v3/contenttype/forms"/>
  </ds:schemaRefs>
</ds:datastoreItem>
</file>

<file path=customXml/itemProps4.xml><?xml version="1.0" encoding="utf-8"?>
<ds:datastoreItem xmlns:ds="http://schemas.openxmlformats.org/officeDocument/2006/customXml" ds:itemID="{2A7A0CC5-3774-459A-8581-530E5A147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 GUIDE TEMPLATE - Professional Services (3)</Template>
  <TotalTime>81</TotalTime>
  <Pages>27</Pages>
  <Words>4955</Words>
  <Characters>28246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Wake</dc:creator>
  <cp:keywords/>
  <dc:description/>
  <cp:lastModifiedBy>Bethany Wake</cp:lastModifiedBy>
  <cp:revision>27</cp:revision>
  <cp:lastPrinted>2022-05-03T07:41:00Z</cp:lastPrinted>
  <dcterms:created xsi:type="dcterms:W3CDTF">2022-05-03T07:26:00Z</dcterms:created>
  <dcterms:modified xsi:type="dcterms:W3CDTF">2023-09-11T13:39:00Z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0x010100E0D75342FE517C449DB2129184E49DFC</vt:lpwstr>
  </property>
  <property fmtid="{D5CDD505-2E9C-101B-9397-08002B2CF9AE}" pid="3" name="MediaServiceImageTags">
    <vt:lpwstr/>
  </property>
</Properties>
</file>