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AF5B" w14:textId="77777777" w:rsidR="006B4BA2" w:rsidRDefault="006B4BA2" w:rsidP="006B4BA2">
      <w:pPr>
        <w:rPr>
          <w:rFonts w:ascii="Arial" w:hAnsi="Arial" w:cs="Arial"/>
          <w:b/>
          <w:bCs/>
        </w:rPr>
      </w:pPr>
      <w:r>
        <w:rPr>
          <w:rFonts w:ascii="Arial" w:hAnsi="Arial" w:cs="Arial"/>
          <w:b/>
          <w:bCs/>
        </w:rPr>
        <w:t>To:   OD Network</w:t>
      </w:r>
    </w:p>
    <w:p w14:paraId="275A23AE" w14:textId="77777777" w:rsidR="006B4BA2" w:rsidRDefault="006B4BA2" w:rsidP="006B4BA2">
      <w:pPr>
        <w:rPr>
          <w:rFonts w:ascii="Verdana" w:hAnsi="Verdana"/>
          <w:sz w:val="28"/>
          <w:szCs w:val="28"/>
        </w:rPr>
      </w:pPr>
    </w:p>
    <w:p w14:paraId="48179A16"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b/>
          <w:bCs/>
        </w:rPr>
        <w:t>OD Network 5th March 9.30-12.30 (Meeting changed from face-to-face to Zoom – updated invite to be sent)</w:t>
      </w:r>
    </w:p>
    <w:p w14:paraId="4C7F0998"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 </w:t>
      </w:r>
    </w:p>
    <w:p w14:paraId="409FF09F"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We are looking forward to hosting the Spring OD Network event on 5</w:t>
      </w:r>
      <w:r>
        <w:rPr>
          <w:rFonts w:ascii="Arial" w:hAnsi="Arial" w:cs="Arial"/>
          <w:vertAlign w:val="superscript"/>
        </w:rPr>
        <w:t>th</w:t>
      </w:r>
      <w:r>
        <w:rPr>
          <w:rFonts w:ascii="Arial" w:hAnsi="Arial" w:cs="Arial"/>
        </w:rPr>
        <w:t xml:space="preserve"> March 2024.  he event will offer both a space for considering a topical OD issue (this time looking at Leadership) followed by the opportunity to participate in a peer supervision session. You have the option to stay for the whole 3-hour session or to join one or other of the Topical/CPD slot (1 hour 15) or Peer Supervision session (1 hour 30) - See schedule below.</w:t>
      </w:r>
    </w:p>
    <w:p w14:paraId="52DEECE3"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 </w:t>
      </w:r>
    </w:p>
    <w:p w14:paraId="4D32943C"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 xml:space="preserve">Please note you do not have to have a specific issue or challenge to bring to supervision to benefit from participation in the group supervision session.  Past participants have consistently confirmed the value of learning from hearing and discussing other’s challenges as well as the inclusion of plenary sharing of OD challenges currently encountered by members of the network. </w:t>
      </w:r>
    </w:p>
    <w:p w14:paraId="286D9E7C"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i/>
          <w:iCs/>
        </w:rPr>
        <w:t> </w:t>
      </w:r>
    </w:p>
    <w:p w14:paraId="1065C8FA"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u w:val="single"/>
        </w:rPr>
        <w:t>Schedule</w:t>
      </w:r>
    </w:p>
    <w:p w14:paraId="2BDBCEB3"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 </w:t>
      </w:r>
    </w:p>
    <w:p w14:paraId="2A95857E"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 xml:space="preserve">9.30-10.45              Topical/CPD slot – </w:t>
      </w:r>
      <w:r>
        <w:rPr>
          <w:rFonts w:ascii="Arial" w:hAnsi="Arial" w:cs="Arial"/>
          <w:i/>
          <w:iCs/>
        </w:rPr>
        <w:t>Future Fit Leadership</w:t>
      </w:r>
      <w:r>
        <w:rPr>
          <w:rFonts w:ascii="Arial" w:hAnsi="Arial" w:cs="Arial"/>
        </w:rPr>
        <w:t xml:space="preserve"> *</w:t>
      </w:r>
    </w:p>
    <w:p w14:paraId="452EEBCB"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i/>
          <w:iCs/>
        </w:rPr>
        <w:t> </w:t>
      </w:r>
    </w:p>
    <w:p w14:paraId="3418AD5A"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 xml:space="preserve">10.45-11.00             Break </w:t>
      </w:r>
    </w:p>
    <w:p w14:paraId="31BF3109"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 </w:t>
      </w:r>
    </w:p>
    <w:p w14:paraId="0EC8E9DC"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 xml:space="preserve">11.00-12.30             Peer supervision session </w:t>
      </w:r>
    </w:p>
    <w:p w14:paraId="4CC04A41"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 </w:t>
      </w:r>
    </w:p>
    <w:p w14:paraId="07ED7556"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u w:val="single"/>
        </w:rPr>
        <w:t xml:space="preserve">Zoom link for the event </w:t>
      </w:r>
    </w:p>
    <w:p w14:paraId="3BBB0FED" w14:textId="77777777" w:rsidR="006B4BA2" w:rsidRDefault="006B4BA2" w:rsidP="006B4BA2">
      <w:pPr>
        <w:pStyle w:val="NormalWeb"/>
        <w:textAlignment w:val="baseline"/>
        <w:rPr>
          <w:rFonts w:ascii="Arial" w:hAnsi="Arial" w:cs="Arial"/>
        </w:rPr>
      </w:pPr>
      <w:r>
        <w:rPr>
          <w:rFonts w:ascii="Arial" w:hAnsi="Arial" w:cs="Arial"/>
          <w:sz w:val="20"/>
          <w:szCs w:val="20"/>
        </w:rPr>
        <w:t>Join Zoom Meeting</w:t>
      </w:r>
    </w:p>
    <w:p w14:paraId="125ECCF8" w14:textId="77777777" w:rsidR="006B4BA2" w:rsidRDefault="006B4BA2" w:rsidP="006B4BA2">
      <w:pPr>
        <w:pStyle w:val="NormalWeb"/>
        <w:textAlignment w:val="baseline"/>
        <w:rPr>
          <w:rFonts w:ascii="Arial" w:hAnsi="Arial" w:cs="Arial"/>
        </w:rPr>
      </w:pPr>
      <w:hyperlink r:id="rId4" w:history="1">
        <w:r>
          <w:rPr>
            <w:rStyle w:val="Hyperlink"/>
            <w:rFonts w:ascii="Arial" w:hAnsi="Arial" w:cs="Arial"/>
            <w:sz w:val="20"/>
            <w:szCs w:val="20"/>
          </w:rPr>
          <w:t>https://us06web.zoom.us/j/3279949830?pwd=19X50qbjTYJEAaWukr9tEajQO7qK8g</w:t>
        </w:r>
      </w:hyperlink>
      <w:r>
        <w:rPr>
          <w:rFonts w:ascii="Arial" w:hAnsi="Arial" w:cs="Arial"/>
          <w:sz w:val="20"/>
          <w:szCs w:val="20"/>
        </w:rPr>
        <w:t>.</w:t>
      </w:r>
    </w:p>
    <w:p w14:paraId="59E9FFB6" w14:textId="77777777" w:rsidR="006B4BA2" w:rsidRDefault="006B4BA2" w:rsidP="006B4BA2">
      <w:pPr>
        <w:pStyle w:val="NormalWeb"/>
        <w:textAlignment w:val="baseline"/>
        <w:rPr>
          <w:rFonts w:ascii="Arial" w:hAnsi="Arial" w:cs="Arial"/>
        </w:rPr>
      </w:pPr>
      <w:r>
        <w:rPr>
          <w:rFonts w:ascii="Arial" w:hAnsi="Arial" w:cs="Arial"/>
          <w:sz w:val="20"/>
          <w:szCs w:val="20"/>
        </w:rPr>
        <w:t>Meeting ID: 327 994 9830</w:t>
      </w:r>
    </w:p>
    <w:p w14:paraId="0103DD1C"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sz w:val="20"/>
          <w:szCs w:val="20"/>
        </w:rPr>
        <w:t>Passcode: jRkmW6</w:t>
      </w:r>
    </w:p>
    <w:p w14:paraId="0C46358B"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 </w:t>
      </w:r>
    </w:p>
    <w:p w14:paraId="7C80DC14"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 xml:space="preserve">*We will be exploring leadership and its development drawing on some current thinking (see below) as our provocation for discussion along with sharing of practice and experience. </w:t>
      </w:r>
    </w:p>
    <w:p w14:paraId="7687D4A6"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 xml:space="preserve">Attached is </w:t>
      </w:r>
      <w:r>
        <w:rPr>
          <w:rFonts w:ascii="Arial" w:hAnsi="Arial" w:cs="Arial"/>
          <w:i/>
          <w:iCs/>
        </w:rPr>
        <w:t>Local Heroes</w:t>
      </w:r>
      <w:r>
        <w:rPr>
          <w:rFonts w:ascii="Arial" w:hAnsi="Arial" w:cs="Arial"/>
        </w:rPr>
        <w:t xml:space="preserve"> a recent report produced by the CMI and Social Market Foundation. It’s a big report! and not necessary to read it fully in advance of the network meeting. Paged 6-9 provides an executive summary. </w:t>
      </w:r>
    </w:p>
    <w:p w14:paraId="53F5E3C2"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 xml:space="preserve">The link below is a short on-line article re the future of public sector leadership summarising work so far by New Local and a Public Sector executives peer learning network. The site includes an opportunity to be kept up to date with the work </w:t>
      </w:r>
    </w:p>
    <w:p w14:paraId="1B2F6245"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 </w:t>
      </w:r>
    </w:p>
    <w:p w14:paraId="03D9ADEA" w14:textId="77777777" w:rsidR="006B4BA2" w:rsidRDefault="006B4BA2" w:rsidP="006B4BA2">
      <w:pPr>
        <w:pStyle w:val="NormalWeb"/>
        <w:spacing w:before="65" w:beforeAutospacing="0" w:after="0" w:afterAutospacing="0"/>
        <w:textAlignment w:val="baseline"/>
        <w:rPr>
          <w:rFonts w:ascii="Arial" w:hAnsi="Arial" w:cs="Arial"/>
        </w:rPr>
      </w:pPr>
      <w:hyperlink r:id="rId5" w:tgtFrame="_blank" w:history="1">
        <w:r>
          <w:rPr>
            <w:rStyle w:val="Hyperlink"/>
            <w:rFonts w:ascii="Arial" w:hAnsi="Arial" w:cs="Arial"/>
          </w:rPr>
          <w:t>Radical Leadership: how to lead the public sector in the permacrisis - New Local</w:t>
        </w:r>
      </w:hyperlink>
    </w:p>
    <w:p w14:paraId="50F18A00" w14:textId="77777777" w:rsidR="006B4BA2" w:rsidRDefault="006B4BA2" w:rsidP="006B4BA2">
      <w:pPr>
        <w:rPr>
          <w:rFonts w:ascii="Arial" w:hAnsi="Arial" w:cs="Arial"/>
        </w:rPr>
      </w:pPr>
    </w:p>
    <w:tbl>
      <w:tblPr>
        <w:tblW w:w="6000" w:type="dxa"/>
        <w:tblCellSpacing w:w="0" w:type="dxa"/>
        <w:tblCellMar>
          <w:left w:w="0" w:type="dxa"/>
          <w:right w:w="0" w:type="dxa"/>
        </w:tblCellMar>
        <w:tblLook w:val="04A0" w:firstRow="1" w:lastRow="0" w:firstColumn="1" w:lastColumn="0" w:noHBand="0" w:noVBand="1"/>
      </w:tblPr>
      <w:tblGrid>
        <w:gridCol w:w="6000"/>
      </w:tblGrid>
      <w:tr w:rsidR="006B4BA2" w14:paraId="69DE3ABD" w14:textId="77777777" w:rsidTr="006B4BA2">
        <w:trPr>
          <w:tblCellSpacing w:w="0" w:type="dxa"/>
        </w:trPr>
        <w:tc>
          <w:tcPr>
            <w:tcW w:w="6000" w:type="dxa"/>
            <w:vAlign w:val="center"/>
            <w:hideMark/>
          </w:tcPr>
          <w:tbl>
            <w:tblPr>
              <w:tblW w:w="6000" w:type="dxa"/>
              <w:tblCellSpacing w:w="0" w:type="dxa"/>
              <w:tblBorders>
                <w:top w:val="single" w:sz="8" w:space="0" w:color="E0E4E9"/>
                <w:left w:val="single" w:sz="8" w:space="0" w:color="E0E4E9"/>
                <w:bottom w:val="single" w:sz="8" w:space="0" w:color="E0E4E9"/>
                <w:right w:val="single" w:sz="8" w:space="0" w:color="E0E4E9"/>
              </w:tblBorders>
              <w:tblCellMar>
                <w:left w:w="0" w:type="dxa"/>
                <w:right w:w="0" w:type="dxa"/>
              </w:tblCellMar>
              <w:tblLook w:val="04A0" w:firstRow="1" w:lastRow="0" w:firstColumn="1" w:lastColumn="0" w:noHBand="0" w:noVBand="1"/>
            </w:tblPr>
            <w:tblGrid>
              <w:gridCol w:w="6000"/>
            </w:tblGrid>
            <w:tr w:rsidR="006B4BA2" w14:paraId="3E1808FE" w14:textId="77777777">
              <w:trPr>
                <w:trHeight w:val="1750"/>
                <w:tblCellSpacing w:w="0" w:type="dxa"/>
              </w:trPr>
              <w:tc>
                <w:tcPr>
                  <w:tcW w:w="0" w:type="auto"/>
                  <w:tcBorders>
                    <w:top w:val="nil"/>
                    <w:left w:val="nil"/>
                    <w:bottom w:val="nil"/>
                    <w:right w:val="nil"/>
                  </w:tcBorders>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6B4BA2" w14:paraId="30CE33A9" w14:textId="77777777">
                    <w:trPr>
                      <w:tblCellSpacing w:w="0" w:type="dxa"/>
                    </w:trPr>
                    <w:tc>
                      <w:tcPr>
                        <w:tcW w:w="0" w:type="auto"/>
                        <w:hideMark/>
                      </w:tcPr>
                      <w:p w14:paraId="5D481158" w14:textId="3B901981" w:rsidR="006B4BA2" w:rsidRDefault="006B4BA2">
                        <w:r>
                          <w:rPr>
                            <w:noProof/>
                          </w:rPr>
                          <w:lastRenderedPageBreak/>
                          <w:drawing>
                            <wp:anchor distT="0" distB="0" distL="114300" distR="114300" simplePos="0" relativeHeight="251658240" behindDoc="0" locked="0" layoutInCell="1" allowOverlap="1" wp14:anchorId="5D1B1DBB" wp14:editId="4B5CA0C2">
                              <wp:simplePos x="0" y="0"/>
                              <wp:positionH relativeFrom="column">
                                <wp:posOffset>0</wp:posOffset>
                              </wp:positionH>
                              <wp:positionV relativeFrom="paragraph">
                                <wp:posOffset>-171450</wp:posOffset>
                              </wp:positionV>
                              <wp:extent cx="3771900" cy="1666875"/>
                              <wp:effectExtent l="0" t="0" r="0" b="9525"/>
                              <wp:wrapNone/>
                              <wp:docPr id="1385097034" name="Picture 2" desc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1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1666875"/>
                                      </a:xfrm>
                                      <a:prstGeom prst="rect">
                                        <a:avLst/>
                                      </a:prstGeom>
                                      <a:noFill/>
                                    </pic:spPr>
                                  </pic:pic>
                                </a:graphicData>
                              </a:graphic>
                              <wp14:sizeRelH relativeFrom="page">
                                <wp14:pctWidth>0</wp14:pctWidth>
                              </wp14:sizeRelH>
                              <wp14:sizeRelV relativeFrom="page">
                                <wp14:pctHeight>0</wp14:pctHeight>
                              </wp14:sizeRelV>
                            </wp:anchor>
                          </w:drawing>
                        </w:r>
                      </w:p>
                    </w:tc>
                  </w:tr>
                </w:tbl>
                <w:p w14:paraId="71A0BA4D" w14:textId="77777777" w:rsidR="006B4BA2" w:rsidRDefault="006B4BA2">
                  <w:pPr>
                    <w:rPr>
                      <w:rFonts w:ascii="Times New Roman" w:eastAsia="Times New Roman" w:hAnsi="Times New Roman" w:cs="Times New Roman"/>
                      <w:sz w:val="20"/>
                      <w:szCs w:val="20"/>
                    </w:rPr>
                  </w:pPr>
                </w:p>
              </w:tc>
            </w:tr>
            <w:tr w:rsidR="006B4BA2" w14:paraId="198433F1" w14:textId="77777777">
              <w:trPr>
                <w:tblCellSpacing w:w="0" w:type="dxa"/>
              </w:trPr>
              <w:tc>
                <w:tcPr>
                  <w:tcW w:w="0" w:type="auto"/>
                  <w:tcBorders>
                    <w:top w:val="nil"/>
                    <w:left w:val="nil"/>
                    <w:bottom w:val="nil"/>
                    <w:right w:val="nil"/>
                  </w:tcBorders>
                  <w:vAlign w:val="center"/>
                  <w:hideMark/>
                </w:tcPr>
                <w:tbl>
                  <w:tblPr>
                    <w:tblW w:w="6000" w:type="dxa"/>
                    <w:jc w:val="center"/>
                    <w:tblCellSpacing w:w="0" w:type="dxa"/>
                    <w:tblBorders>
                      <w:top w:val="single" w:sz="8" w:space="0" w:color="E0E4E9"/>
                    </w:tblBorders>
                    <w:shd w:val="clear" w:color="auto" w:fill="FFFFFF"/>
                    <w:tblCellMar>
                      <w:left w:w="0" w:type="dxa"/>
                      <w:right w:w="0" w:type="dxa"/>
                    </w:tblCellMar>
                    <w:tblLook w:val="04A0" w:firstRow="1" w:lastRow="0" w:firstColumn="1" w:lastColumn="0" w:noHBand="0" w:noVBand="1"/>
                  </w:tblPr>
                  <w:tblGrid>
                    <w:gridCol w:w="186"/>
                    <w:gridCol w:w="5814"/>
                  </w:tblGrid>
                  <w:tr w:rsidR="006B4BA2" w14:paraId="425305FC" w14:textId="77777777">
                    <w:trPr>
                      <w:tblCellSpacing w:w="0" w:type="dxa"/>
                      <w:jc w:val="center"/>
                    </w:trPr>
                    <w:tc>
                      <w:tcPr>
                        <w:tcW w:w="0" w:type="auto"/>
                        <w:tcBorders>
                          <w:top w:val="nil"/>
                          <w:left w:val="nil"/>
                          <w:bottom w:val="nil"/>
                          <w:right w:val="nil"/>
                        </w:tcBorders>
                        <w:shd w:val="clear" w:color="auto" w:fill="FFFFFF"/>
                        <w:tcMar>
                          <w:top w:w="240" w:type="dxa"/>
                          <w:left w:w="180" w:type="dxa"/>
                          <w:bottom w:w="240" w:type="dxa"/>
                          <w:right w:w="0" w:type="dxa"/>
                        </w:tcMar>
                        <w:hideMark/>
                      </w:tcPr>
                      <w:p w14:paraId="3B1DDD34" w14:textId="77777777" w:rsidR="006B4BA2" w:rsidRDefault="006B4BA2">
                        <w:pPr>
                          <w:rPr>
                            <w:rFonts w:ascii="Times New Roman" w:eastAsia="Times New Roman" w:hAnsi="Times New Roman" w:cs="Times New Roman"/>
                            <w:sz w:val="20"/>
                            <w:szCs w:val="20"/>
                          </w:rPr>
                        </w:pPr>
                      </w:p>
                    </w:tc>
                    <w:tc>
                      <w:tcPr>
                        <w:tcW w:w="4950" w:type="pct"/>
                        <w:tcBorders>
                          <w:top w:val="nil"/>
                          <w:left w:val="nil"/>
                          <w:bottom w:val="nil"/>
                          <w:right w:val="nil"/>
                        </w:tcBorders>
                        <w:shd w:val="clear" w:color="auto" w:fill="FFFFFF"/>
                        <w:tcMar>
                          <w:top w:w="180" w:type="dxa"/>
                          <w:left w:w="180" w:type="dxa"/>
                          <w:bottom w:w="240" w:type="dxa"/>
                          <w:right w:w="360" w:type="dxa"/>
                        </w:tcMar>
                        <w:vAlign w:val="center"/>
                        <w:hideMark/>
                      </w:tcPr>
                      <w:p w14:paraId="03BBE112" w14:textId="77777777" w:rsidR="006B4BA2" w:rsidRDefault="006B4BA2">
                        <w:pPr>
                          <w:pStyle w:val="Heading2"/>
                          <w:spacing w:before="0" w:beforeAutospacing="0" w:after="90" w:afterAutospacing="0" w:line="285" w:lineRule="atLeast"/>
                          <w:rPr>
                            <w:rFonts w:ascii="Segoe UI" w:eastAsia="Times New Roman" w:hAnsi="Segoe UI" w:cs="Segoe UI"/>
                            <w:color w:val="1D2228"/>
                            <w:sz w:val="21"/>
                            <w:szCs w:val="21"/>
                          </w:rPr>
                        </w:pPr>
                        <w:r>
                          <w:rPr>
                            <w:rFonts w:ascii="Segoe UI" w:eastAsia="Times New Roman" w:hAnsi="Segoe UI" w:cs="Segoe UI"/>
                            <w:color w:val="1D2228"/>
                            <w:sz w:val="21"/>
                            <w:szCs w:val="21"/>
                          </w:rPr>
                          <w:t>Radical Leadership: how to lead the public sector in the permacrisis - N...</w:t>
                        </w:r>
                      </w:p>
                      <w:p w14:paraId="59B62676" w14:textId="77777777" w:rsidR="006B4BA2" w:rsidRDefault="006B4BA2">
                        <w:pPr>
                          <w:pStyle w:val="ydp95ab71adyiv6153190807ydpa34065b0card-richinfo-primary"/>
                          <w:spacing w:before="0" w:beforeAutospacing="0" w:after="60" w:afterAutospacing="0" w:line="240" w:lineRule="atLeast"/>
                          <w:rPr>
                            <w:rFonts w:ascii="Segoe UI" w:hAnsi="Segoe UI" w:cs="Segoe UI"/>
                            <w:color w:val="979EA8"/>
                            <w:sz w:val="18"/>
                            <w:szCs w:val="18"/>
                          </w:rPr>
                        </w:pPr>
                        <w:r>
                          <w:rPr>
                            <w:rFonts w:ascii="Segoe UI" w:hAnsi="Segoe UI" w:cs="Segoe UI"/>
                            <w:color w:val="979EA8"/>
                            <w:sz w:val="18"/>
                            <w:szCs w:val="18"/>
                          </w:rPr>
                          <w:t>admin-account</w:t>
                        </w:r>
                      </w:p>
                      <w:p w14:paraId="3BEE5C2D" w14:textId="77777777" w:rsidR="006B4BA2" w:rsidRDefault="006B4BA2">
                        <w:pPr>
                          <w:pStyle w:val="ydp95ab71adyiv6153190807ydpa34065b0card-description"/>
                          <w:spacing w:before="0" w:beforeAutospacing="0" w:after="0" w:afterAutospacing="0" w:line="240" w:lineRule="atLeast"/>
                          <w:rPr>
                            <w:rFonts w:ascii="Segoe UI" w:hAnsi="Segoe UI" w:cs="Segoe UI"/>
                            <w:color w:val="979EA8"/>
                            <w:sz w:val="18"/>
                            <w:szCs w:val="18"/>
                          </w:rPr>
                        </w:pPr>
                        <w:r>
                          <w:rPr>
                            <w:rFonts w:ascii="Segoe UI" w:hAnsi="Segoe UI" w:cs="Segoe UI"/>
                            <w:color w:val="979EA8"/>
                            <w:sz w:val="18"/>
                            <w:szCs w:val="18"/>
                          </w:rPr>
                          <w:t>We're living in a permacrisis. How should public service leaders adapt to this landscape? We sat down with some ...</w:t>
                        </w:r>
                      </w:p>
                    </w:tc>
                  </w:tr>
                </w:tbl>
                <w:p w14:paraId="06197402" w14:textId="77777777" w:rsidR="006B4BA2" w:rsidRDefault="006B4BA2">
                  <w:pPr>
                    <w:jc w:val="center"/>
                    <w:rPr>
                      <w:rFonts w:ascii="Times New Roman" w:eastAsia="Times New Roman" w:hAnsi="Times New Roman" w:cs="Times New Roman"/>
                      <w:sz w:val="20"/>
                      <w:szCs w:val="20"/>
                    </w:rPr>
                  </w:pPr>
                </w:p>
              </w:tc>
            </w:tr>
          </w:tbl>
          <w:p w14:paraId="7FC95567" w14:textId="77777777" w:rsidR="006B4BA2" w:rsidRDefault="006B4BA2">
            <w:pPr>
              <w:rPr>
                <w:rFonts w:ascii="Times New Roman" w:eastAsia="Times New Roman" w:hAnsi="Times New Roman" w:cs="Times New Roman"/>
                <w:sz w:val="20"/>
                <w:szCs w:val="20"/>
              </w:rPr>
            </w:pPr>
          </w:p>
        </w:tc>
      </w:tr>
    </w:tbl>
    <w:p w14:paraId="0D805B46" w14:textId="77777777" w:rsidR="006B4BA2" w:rsidRDefault="006B4BA2" w:rsidP="006B4BA2">
      <w:pPr>
        <w:rPr>
          <w:rFonts w:ascii="Arial" w:hAnsi="Arial" w:cs="Arial"/>
        </w:rPr>
      </w:pPr>
    </w:p>
    <w:p w14:paraId="103A5484" w14:textId="77777777" w:rsidR="006B4BA2" w:rsidRDefault="006B4BA2" w:rsidP="006B4BA2">
      <w:pPr>
        <w:rPr>
          <w:rFonts w:ascii="Arial" w:hAnsi="Arial" w:cs="Arial"/>
        </w:rPr>
      </w:pPr>
    </w:p>
    <w:p w14:paraId="28C8F564" w14:textId="77777777" w:rsidR="006B4BA2" w:rsidRDefault="006B4BA2" w:rsidP="006B4BA2">
      <w:pPr>
        <w:pStyle w:val="NormalWeb"/>
        <w:spacing w:before="65" w:beforeAutospacing="0" w:after="0" w:afterAutospacing="0"/>
        <w:textAlignment w:val="baseline"/>
        <w:rPr>
          <w:rFonts w:ascii="Arial" w:hAnsi="Arial" w:cs="Arial"/>
        </w:rPr>
      </w:pPr>
      <w:r>
        <w:rPr>
          <w:rStyle w:val="ydp95ab71adyiv6153190807ydp91237229msohyperlink"/>
          <w:rFonts w:ascii="Arial" w:hAnsi="Arial" w:cs="Arial"/>
        </w:rPr>
        <w:t> </w:t>
      </w:r>
    </w:p>
    <w:p w14:paraId="407AC1F6"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We look forward to seeing you at either or both parts of the session</w:t>
      </w:r>
    </w:p>
    <w:p w14:paraId="406FE2E4"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 </w:t>
      </w:r>
    </w:p>
    <w:p w14:paraId="1F602D95"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i/>
          <w:iCs/>
        </w:rPr>
        <w:t>Lucy Ord, Mandi Sherlock-Storey</w:t>
      </w:r>
    </w:p>
    <w:p w14:paraId="47C15E0F" w14:textId="77777777" w:rsidR="006B4BA2" w:rsidRDefault="006B4BA2" w:rsidP="006B4BA2">
      <w:pPr>
        <w:pStyle w:val="NormalWeb"/>
        <w:spacing w:before="65" w:beforeAutospacing="0" w:after="0" w:afterAutospacing="0"/>
        <w:textAlignment w:val="baseline"/>
        <w:rPr>
          <w:rFonts w:ascii="Arial" w:hAnsi="Arial" w:cs="Arial"/>
        </w:rPr>
      </w:pPr>
      <w:r>
        <w:rPr>
          <w:rFonts w:ascii="Arial" w:hAnsi="Arial" w:cs="Arial"/>
        </w:rPr>
        <w:t> </w:t>
      </w:r>
    </w:p>
    <w:p w14:paraId="60423060" w14:textId="77777777" w:rsidR="006B4BA2" w:rsidRDefault="006B4BA2" w:rsidP="006B4BA2">
      <w:pPr>
        <w:rPr>
          <w:rFonts w:ascii="Arial" w:hAnsi="Arial" w:cs="Arial"/>
        </w:rPr>
      </w:pPr>
    </w:p>
    <w:p w14:paraId="6646C54A" w14:textId="77777777" w:rsidR="006B4BA2" w:rsidRDefault="006B4BA2" w:rsidP="006B4BA2">
      <w:pPr>
        <w:rPr>
          <w:rFonts w:ascii="Verdana" w:hAnsi="Verdana"/>
          <w:sz w:val="28"/>
          <w:szCs w:val="28"/>
        </w:rPr>
      </w:pPr>
    </w:p>
    <w:p w14:paraId="440B8FBC" w14:textId="77777777" w:rsidR="006B4BA2" w:rsidRDefault="006B4BA2" w:rsidP="006B4BA2">
      <w:pPr>
        <w:rPr>
          <w:rFonts w:ascii="Verdana" w:hAnsi="Verdana"/>
          <w:sz w:val="28"/>
          <w:szCs w:val="28"/>
        </w:rPr>
      </w:pPr>
    </w:p>
    <w:p w14:paraId="0A95EFB3" w14:textId="77777777" w:rsidR="006B4BA2" w:rsidRDefault="006B4BA2" w:rsidP="006B4BA2">
      <w:pPr>
        <w:rPr>
          <w:rFonts w:ascii="Verdana" w:hAnsi="Verdana"/>
          <w:sz w:val="28"/>
          <w:szCs w:val="28"/>
          <w:lang w:eastAsia="en-US"/>
        </w:rPr>
      </w:pPr>
    </w:p>
    <w:p w14:paraId="351955AF" w14:textId="77777777" w:rsidR="006B4BA2" w:rsidRDefault="006B4BA2" w:rsidP="006B4BA2">
      <w:pPr>
        <w:rPr>
          <w:rFonts w:ascii="Verdana" w:hAnsi="Verdana"/>
          <w:sz w:val="28"/>
          <w:szCs w:val="28"/>
          <w:lang w:eastAsia="en-US"/>
        </w:rPr>
      </w:pPr>
    </w:p>
    <w:p w14:paraId="27F8E222" w14:textId="77777777" w:rsidR="006B4BA2" w:rsidRDefault="006B4BA2" w:rsidP="006B4BA2">
      <w:pPr>
        <w:rPr>
          <w:rFonts w:ascii="Verdana" w:hAnsi="Verdana"/>
          <w:sz w:val="22"/>
          <w:szCs w:val="22"/>
        </w:rPr>
      </w:pPr>
      <w:r>
        <w:rPr>
          <w:rFonts w:ascii="Verdana" w:hAnsi="Verdana"/>
          <w14:ligatures w14:val="standardContextual"/>
        </w:rPr>
        <w:t xml:space="preserve">Brenda Conlon | Secretary to Director | </w:t>
      </w:r>
      <w:r>
        <w:rPr>
          <w:rFonts w:ascii="Verdana" w:hAnsi="Verdana"/>
          <w:b/>
          <w:bCs/>
          <w14:ligatures w14:val="standardContextual"/>
        </w:rPr>
        <w:t xml:space="preserve">North East Regional Employers' Organisation, </w:t>
      </w:r>
      <w:r>
        <w:rPr>
          <w:rFonts w:ascii="Verdana" w:hAnsi="Verdana"/>
          <w14:ligatures w14:val="standardContextual"/>
        </w:rPr>
        <w:t>Northern Design Centre, Abbotts Hill, Baltic Business Quarter, Gateshead, Tyne &amp; Wear, NE8 3DF</w:t>
      </w:r>
    </w:p>
    <w:p w14:paraId="1207F7BD" w14:textId="77777777" w:rsidR="006B4BA2" w:rsidRDefault="006B4BA2" w:rsidP="006B4BA2">
      <w:pPr>
        <w:rPr>
          <w:rFonts w:ascii="Verdana" w:hAnsi="Verdana"/>
          <w:sz w:val="22"/>
          <w:szCs w:val="22"/>
          <w14:ligatures w14:val="standardContextual"/>
        </w:rPr>
      </w:pPr>
      <w:r>
        <w:rPr>
          <w:rFonts w:ascii="Verdana" w:hAnsi="Verdana"/>
          <w:b/>
          <w:bCs/>
          <w14:ligatures w14:val="standardContextual"/>
        </w:rPr>
        <w:t>Direct Line 0191 249 9487</w:t>
      </w:r>
      <w:r>
        <w:rPr>
          <w:rFonts w:ascii="Verdana" w:hAnsi="Verdana"/>
          <w14:ligatures w14:val="standardContextual"/>
        </w:rPr>
        <w:t xml:space="preserve"> | </w:t>
      </w:r>
      <w:hyperlink r:id="rId7" w:history="1">
        <w:r>
          <w:rPr>
            <w:rStyle w:val="Hyperlink"/>
            <w:rFonts w:ascii="Verdana" w:hAnsi="Verdana"/>
            <w14:ligatures w14:val="standardContextual"/>
          </w:rPr>
          <w:t>www.nereo.gov.uk</w:t>
        </w:r>
      </w:hyperlink>
    </w:p>
    <w:p w14:paraId="56B7C8C7" w14:textId="77777777" w:rsidR="006B4BA2" w:rsidRDefault="006B4BA2" w:rsidP="006B4BA2">
      <w:pPr>
        <w:rPr>
          <w:rFonts w:ascii="Verdana" w:hAnsi="Verdana"/>
          <w14:ligatures w14:val="standardContextual"/>
        </w:rPr>
      </w:pPr>
    </w:p>
    <w:p w14:paraId="639E6032" w14:textId="77777777" w:rsidR="006B4BA2" w:rsidRDefault="006B4BA2" w:rsidP="006B4BA2">
      <w:pPr>
        <w:rPr>
          <w:rFonts w:ascii="Verdana" w:hAnsi="Verdana"/>
          <w:b/>
          <w:bCs/>
          <w14:ligatures w14:val="standardContextual"/>
        </w:rPr>
      </w:pPr>
      <w:r>
        <w:rPr>
          <w:rFonts w:ascii="Verdana" w:hAnsi="Verdana"/>
          <w:b/>
          <w:bCs/>
          <w14:ligatures w14:val="standardContextual"/>
        </w:rPr>
        <w:t>PLEASE NOTE ABOVE OUR NEW ADDRESS</w:t>
      </w:r>
    </w:p>
    <w:p w14:paraId="4DDD3934" w14:textId="77777777" w:rsidR="006B4BA2" w:rsidRDefault="006B4BA2" w:rsidP="006B4BA2">
      <w:pPr>
        <w:rPr>
          <w:rFonts w:ascii="Calibri" w:hAnsi="Calibri"/>
          <w:sz w:val="22"/>
          <w:szCs w:val="22"/>
          <w:lang w:eastAsia="en-US"/>
          <w14:ligatures w14:val="standardContextual"/>
        </w:rPr>
      </w:pPr>
    </w:p>
    <w:p w14:paraId="3AE84DF7" w14:textId="075FD7CD" w:rsidR="006B4BA2" w:rsidRDefault="006B4BA2" w:rsidP="006B4BA2">
      <w:pPr>
        <w:spacing w:after="240"/>
        <w:rPr>
          <w:color w:val="000000"/>
          <w14:ligatures w14:val="standardContextual"/>
        </w:rPr>
      </w:pPr>
      <w:r>
        <w:rPr>
          <w:noProof/>
          <w:color w:val="000000"/>
          <w:shd w:val="clear" w:color="auto" w:fill="FFFFFF"/>
        </w:rPr>
        <w:drawing>
          <wp:inline distT="0" distB="0" distL="0" distR="0" wp14:anchorId="745075A8" wp14:editId="0EC06E9B">
            <wp:extent cx="5731510" cy="866140"/>
            <wp:effectExtent l="0" t="0" r="2540" b="0"/>
            <wp:docPr id="1227877008" name="Picture 1" descr="A purple sign with yellow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77008" name="Picture 1" descr="A purple sign with yellow and red 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866140"/>
                    </a:xfrm>
                    <a:prstGeom prst="rect">
                      <a:avLst/>
                    </a:prstGeom>
                    <a:noFill/>
                    <a:ln>
                      <a:noFill/>
                    </a:ln>
                  </pic:spPr>
                </pic:pic>
              </a:graphicData>
            </a:graphic>
          </wp:inline>
        </w:drawing>
      </w:r>
    </w:p>
    <w:p w14:paraId="7D03E0E8" w14:textId="77777777" w:rsidR="006B4BA2" w:rsidRDefault="006B4BA2" w:rsidP="006B4BA2">
      <w:pPr>
        <w:rPr>
          <w:b/>
          <w:bCs/>
          <w:color w:val="000000"/>
          <w14:ligatures w14:val="standardContextual"/>
        </w:rPr>
      </w:pPr>
      <w:r>
        <w:rPr>
          <w:b/>
          <w:bCs/>
          <w:color w:val="000000"/>
          <w:shd w:val="clear" w:color="auto" w:fill="FFFFFF"/>
          <w14:ligatures w14:val="standardContextual"/>
        </w:rPr>
        <w:t>Feeds</w:t>
      </w:r>
    </w:p>
    <w:p w14:paraId="18D81EDE" w14:textId="77777777" w:rsidR="006B4BA2" w:rsidRDefault="006B4BA2" w:rsidP="006B4BA2">
      <w:pPr>
        <w:rPr>
          <w14:ligatures w14:val="standardContextual"/>
        </w:rPr>
      </w:pPr>
      <w:r>
        <w:rPr>
          <w:color w:val="000000"/>
          <w:shd w:val="clear" w:color="auto" w:fill="FFFFFF"/>
          <w14:ligatures w14:val="standardContextual"/>
        </w:rPr>
        <w:t>Facebook - </w:t>
      </w:r>
      <w:hyperlink r:id="rId10" w:history="1">
        <w:r>
          <w:rPr>
            <w:rStyle w:val="Hyperlink"/>
            <w:shd w:val="clear" w:color="auto" w:fill="FFFFFF"/>
            <w14:ligatures w14:val="standardContextual"/>
          </w:rPr>
          <w:t>http://www.facebook.com/NorthEastJobs.org.uk</w:t>
        </w:r>
      </w:hyperlink>
      <w:r>
        <w:rPr>
          <w14:ligatures w14:val="standardContextual"/>
        </w:rPr>
        <w:br/>
        <w:t xml:space="preserve">LinkedIn – </w:t>
      </w:r>
      <w:hyperlink r:id="rId11" w:history="1">
        <w:r>
          <w:rPr>
            <w:rStyle w:val="Hyperlink"/>
            <w14:ligatures w14:val="standardContextual"/>
          </w:rPr>
          <w:t>https://www.linkedin.com/company/north-east-jobs</w:t>
        </w:r>
      </w:hyperlink>
      <w:r>
        <w:rPr>
          <w14:ligatures w14:val="standardContextual"/>
        </w:rPr>
        <w:br/>
        <w:t xml:space="preserve">Instagram - </w:t>
      </w:r>
      <w:hyperlink r:id="rId12" w:history="1">
        <w:r>
          <w:rPr>
            <w:rStyle w:val="Hyperlink"/>
            <w14:ligatures w14:val="standardContextual"/>
          </w:rPr>
          <w:t>https://www.instagram.com/northeastjobsuk/</w:t>
        </w:r>
      </w:hyperlink>
      <w:r>
        <w:rPr>
          <w14:ligatures w14:val="standardContextual"/>
        </w:rPr>
        <w:br/>
      </w:r>
      <w:r>
        <w:rPr>
          <w:color w:val="000000"/>
          <w:shd w:val="clear" w:color="auto" w:fill="FFFFFF"/>
          <w14:ligatures w14:val="standardContextual"/>
        </w:rPr>
        <w:t>X / Twitter - </w:t>
      </w:r>
      <w:hyperlink r:id="rId13" w:history="1">
        <w:r>
          <w:rPr>
            <w:rStyle w:val="Hyperlink"/>
            <w:shd w:val="clear" w:color="auto" w:fill="FFFFFF"/>
            <w14:ligatures w14:val="standardContextual"/>
          </w:rPr>
          <w:t>http://twitter.com/NorthEastJobsUK</w:t>
        </w:r>
      </w:hyperlink>
    </w:p>
    <w:p w14:paraId="3624E46B" w14:textId="77777777" w:rsidR="006B4BA2" w:rsidRDefault="006B4BA2" w:rsidP="006B4BA2">
      <w:pPr>
        <w:rPr>
          <w:b/>
          <w:bCs/>
          <w:color w:val="000000"/>
          <w14:ligatures w14:val="standardContextual"/>
        </w:rPr>
      </w:pPr>
      <w:r>
        <w:rPr>
          <w:b/>
          <w:bCs/>
          <w:color w:val="000000"/>
          <w:shd w:val="clear" w:color="auto" w:fill="FFFFFF"/>
          <w14:ligatures w14:val="standardContextual"/>
        </w:rPr>
        <w:br/>
        <w:t>Sites</w:t>
      </w:r>
    </w:p>
    <w:p w14:paraId="405BB86F" w14:textId="77777777" w:rsidR="006B4BA2" w:rsidRDefault="006B4BA2" w:rsidP="006B4BA2">
      <w:pPr>
        <w:rPr>
          <w14:ligatures w14:val="standardContextual"/>
        </w:rPr>
      </w:pPr>
      <w:hyperlink r:id="rId14" w:history="1">
        <w:r>
          <w:rPr>
            <w:rStyle w:val="Hyperlink"/>
            <w:shd w:val="clear" w:color="auto" w:fill="FFFFFF"/>
            <w:lang w:val="en-US"/>
            <w14:ligatures w14:val="standardContextual"/>
          </w:rPr>
          <w:t>https://www.northeastjobs.org.uk</w:t>
        </w:r>
      </w:hyperlink>
    </w:p>
    <w:p w14:paraId="19BF52D1" w14:textId="77777777" w:rsidR="006B4BA2" w:rsidRDefault="006B4BA2" w:rsidP="006B4BA2">
      <w:pPr>
        <w:rPr>
          <w14:ligatures w14:val="standardContextual"/>
        </w:rPr>
      </w:pPr>
      <w:hyperlink r:id="rId15" w:history="1">
        <w:r>
          <w:rPr>
            <w:rStyle w:val="Hyperlink"/>
            <w:shd w:val="clear" w:color="auto" w:fill="FFFFFF"/>
            <w:lang w:val="en-US"/>
            <w14:ligatures w14:val="standardContextual"/>
          </w:rPr>
          <w:t>http://www.nereo.gov.uk</w:t>
        </w:r>
      </w:hyperlink>
    </w:p>
    <w:p w14:paraId="5BD8E342" w14:textId="77777777" w:rsidR="006B4BA2" w:rsidRDefault="006B4BA2" w:rsidP="006B4BA2">
      <w:pPr>
        <w:rPr>
          <w:color w:val="000000"/>
          <w:shd w:val="clear" w:color="auto" w:fill="FFFFFF"/>
          <w14:ligatures w14:val="standardContextual"/>
        </w:rPr>
      </w:pPr>
      <w:r>
        <w:rPr>
          <w:color w:val="000000"/>
          <w:shd w:val="clear" w:color="auto" w:fill="FFFFFF"/>
          <w14:ligatures w14:val="standardContextual"/>
        </w:rPr>
        <w:lastRenderedPageBreak/>
        <w:t> </w:t>
      </w:r>
    </w:p>
    <w:p w14:paraId="2A9331D2" w14:textId="77777777" w:rsidR="006B4BA2" w:rsidRDefault="006B4BA2" w:rsidP="006B4BA2">
      <w:pPr>
        <w:autoSpaceDE w:val="0"/>
        <w:autoSpaceDN w:val="0"/>
        <w:spacing w:before="100" w:after="100"/>
        <w:rPr>
          <w:color w:val="000000"/>
        </w:rPr>
      </w:pPr>
      <w:r>
        <w:rPr>
          <w:rFonts w:ascii="Franklin Gothic Book" w:hAnsi="Franklin Gothic Book"/>
          <w:color w:val="000000"/>
        </w:rPr>
        <w:t> </w:t>
      </w:r>
    </w:p>
    <w:p w14:paraId="6BEB0CC5" w14:textId="77777777" w:rsidR="006B4BA2" w:rsidRDefault="006B4BA2" w:rsidP="006B4BA2">
      <w:pPr>
        <w:autoSpaceDE w:val="0"/>
        <w:autoSpaceDN w:val="0"/>
        <w:spacing w:before="100" w:after="100"/>
        <w:rPr>
          <w:color w:val="000000"/>
        </w:rPr>
      </w:pPr>
      <w:r>
        <w:rPr>
          <w:rFonts w:ascii="Franklin Gothic Book" w:hAnsi="Franklin Gothic Book"/>
          <w:color w:val="000000"/>
        </w:rPr>
        <w:t xml:space="preserve">This email and any files transmitted with it are confidential and intended solely for the use of the individual to whom they are addressed. If you are not the named addressee you should not disseminate, distribute or copy this e-mail. Please notify the sender immediately by e-mail if you have received this e-mail by mistake and delete this e-mail from your system. </w:t>
      </w:r>
    </w:p>
    <w:p w14:paraId="3355C659" w14:textId="77777777" w:rsidR="006B4BA2" w:rsidRDefault="006B4BA2" w:rsidP="006B4BA2">
      <w:pPr>
        <w:autoSpaceDE w:val="0"/>
        <w:autoSpaceDN w:val="0"/>
        <w:spacing w:before="100" w:after="100"/>
        <w:rPr>
          <w:color w:val="000000"/>
        </w:rPr>
      </w:pPr>
      <w:r>
        <w:rPr>
          <w:rFonts w:ascii="Franklin Gothic Book" w:hAnsi="Franklin Gothic Book"/>
          <w:color w:val="000000"/>
        </w:rPr>
        <w:t>Any views expressed by the sender of this message are not necessarily those of NEREO.</w:t>
      </w:r>
    </w:p>
    <w:p w14:paraId="7CA703A5" w14:textId="77777777" w:rsidR="006B4BA2" w:rsidRDefault="006B4BA2" w:rsidP="006B4BA2">
      <w:pPr>
        <w:rPr>
          <w:rFonts w:ascii="Verdana" w:hAnsi="Verdana"/>
          <w:sz w:val="28"/>
          <w:szCs w:val="28"/>
          <w:lang w:eastAsia="en-US"/>
        </w:rPr>
      </w:pPr>
    </w:p>
    <w:p w14:paraId="2E43BD70" w14:textId="77777777" w:rsidR="006B4BA2" w:rsidRDefault="006B4BA2" w:rsidP="006B4BA2">
      <w:pPr>
        <w:rPr>
          <w:rFonts w:ascii="Verdana" w:hAnsi="Verdana"/>
          <w:sz w:val="28"/>
          <w:szCs w:val="28"/>
        </w:rPr>
      </w:pPr>
    </w:p>
    <w:p w14:paraId="29B05829" w14:textId="77777777" w:rsidR="00F06401" w:rsidRDefault="00F06401"/>
    <w:sectPr w:rsidR="00F06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7A"/>
    <w:rsid w:val="0032577A"/>
    <w:rsid w:val="006B4BA2"/>
    <w:rsid w:val="00F06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DC414-80EC-435E-887A-A8BBC661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BA2"/>
    <w:pPr>
      <w:spacing w:after="0" w:line="240" w:lineRule="auto"/>
    </w:pPr>
    <w:rPr>
      <w:rFonts w:ascii="Aptos" w:hAnsi="Aptos" w:cs="Calibri"/>
      <w:kern w:val="0"/>
      <w:sz w:val="24"/>
      <w:szCs w:val="24"/>
      <w:lang w:eastAsia="en-GB"/>
      <w14:ligatures w14:val="none"/>
    </w:rPr>
  </w:style>
  <w:style w:type="paragraph" w:styleId="Heading2">
    <w:name w:val="heading 2"/>
    <w:basedOn w:val="Normal"/>
    <w:link w:val="Heading2Char"/>
    <w:uiPriority w:val="9"/>
    <w:semiHidden/>
    <w:unhideWhenUsed/>
    <w:qFormat/>
    <w:rsid w:val="006B4BA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4BA2"/>
    <w:rPr>
      <w:rFonts w:ascii="Aptos" w:hAnsi="Aptos" w:cs="Calibri"/>
      <w:b/>
      <w:bCs/>
      <w:kern w:val="0"/>
      <w:sz w:val="36"/>
      <w:szCs w:val="36"/>
      <w:lang w:eastAsia="en-GB"/>
      <w14:ligatures w14:val="none"/>
    </w:rPr>
  </w:style>
  <w:style w:type="character" w:styleId="Hyperlink">
    <w:name w:val="Hyperlink"/>
    <w:basedOn w:val="DefaultParagraphFont"/>
    <w:uiPriority w:val="99"/>
    <w:semiHidden/>
    <w:unhideWhenUsed/>
    <w:rsid w:val="006B4BA2"/>
    <w:rPr>
      <w:color w:val="0000FF"/>
      <w:u w:val="single"/>
    </w:rPr>
  </w:style>
  <w:style w:type="paragraph" w:styleId="NormalWeb">
    <w:name w:val="Normal (Web)"/>
    <w:basedOn w:val="Normal"/>
    <w:uiPriority w:val="99"/>
    <w:semiHidden/>
    <w:unhideWhenUsed/>
    <w:rsid w:val="006B4BA2"/>
    <w:pPr>
      <w:spacing w:before="100" w:beforeAutospacing="1" w:after="100" w:afterAutospacing="1"/>
    </w:pPr>
    <w:rPr>
      <w:rFonts w:ascii="Calibri" w:hAnsi="Calibri"/>
      <w:sz w:val="22"/>
      <w:szCs w:val="22"/>
    </w:rPr>
  </w:style>
  <w:style w:type="paragraph" w:customStyle="1" w:styleId="ydp95ab71adyiv6153190807ydpa34065b0card-richinfo-primary">
    <w:name w:val="ydp95ab71adyiv6153190807ydpa34065b0card-richinfo-primary"/>
    <w:basedOn w:val="Normal"/>
    <w:uiPriority w:val="99"/>
    <w:semiHidden/>
    <w:rsid w:val="006B4BA2"/>
    <w:pPr>
      <w:spacing w:before="100" w:beforeAutospacing="1" w:after="100" w:afterAutospacing="1"/>
    </w:pPr>
  </w:style>
  <w:style w:type="paragraph" w:customStyle="1" w:styleId="ydp95ab71adyiv6153190807ydpa34065b0card-description">
    <w:name w:val="ydp95ab71adyiv6153190807ydpa34065b0card-description"/>
    <w:basedOn w:val="Normal"/>
    <w:uiPriority w:val="99"/>
    <w:semiHidden/>
    <w:rsid w:val="006B4BA2"/>
    <w:pPr>
      <w:spacing w:before="100" w:beforeAutospacing="1" w:after="100" w:afterAutospacing="1"/>
    </w:pPr>
  </w:style>
  <w:style w:type="character" w:customStyle="1" w:styleId="ydp95ab71adyiv6153190807ydp91237229msohyperlink">
    <w:name w:val="ydp95ab71adyiv6153190807ydp91237229msohyperlink"/>
    <w:basedOn w:val="DefaultParagraphFont"/>
    <w:rsid w:val="006B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witter.com/NorthEastJobsUK" TargetMode="External"/><Relationship Id="rId3" Type="http://schemas.openxmlformats.org/officeDocument/2006/relationships/webSettings" Target="webSettings.xml"/><Relationship Id="rId7" Type="http://schemas.openxmlformats.org/officeDocument/2006/relationships/hyperlink" Target="http://www.nereo.gov.uk/" TargetMode="External"/><Relationship Id="rId12" Type="http://schemas.openxmlformats.org/officeDocument/2006/relationships/hyperlink" Target="https://www.instagram.com/northeastjobs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linkedin.com/company/north-east-jobs" TargetMode="External"/><Relationship Id="rId5" Type="http://schemas.openxmlformats.org/officeDocument/2006/relationships/hyperlink" Target="https://www.newlocal.org.uk/articles/how-to-lead-the-public-sector-in-the-permacrisis/" TargetMode="External"/><Relationship Id="rId15" Type="http://schemas.openxmlformats.org/officeDocument/2006/relationships/hyperlink" Target="http://www.nereo.gov.uk/" TargetMode="External"/><Relationship Id="rId10" Type="http://schemas.openxmlformats.org/officeDocument/2006/relationships/hyperlink" Target="http://www.facebook.com/NorthEastJobs.org.uk" TargetMode="External"/><Relationship Id="rId4" Type="http://schemas.openxmlformats.org/officeDocument/2006/relationships/hyperlink" Target="https://us06web.zoom.us/j/3279949830?pwd=19X50qbjTYJEAaWukr9tEajQO7qK8g" TargetMode="External"/><Relationship Id="rId9" Type="http://schemas.openxmlformats.org/officeDocument/2006/relationships/image" Target="cid:image003.jpg@01DA5FF0.D3558D40" TargetMode="External"/><Relationship Id="rId14" Type="http://schemas.openxmlformats.org/officeDocument/2006/relationships/hyperlink" Target="https://www.northeastjob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Okeefe</dc:creator>
  <cp:keywords/>
  <dc:description/>
  <cp:lastModifiedBy>Maureen Okeefe</cp:lastModifiedBy>
  <cp:revision>3</cp:revision>
  <dcterms:created xsi:type="dcterms:W3CDTF">2024-02-27T15:03:00Z</dcterms:created>
  <dcterms:modified xsi:type="dcterms:W3CDTF">2024-02-27T15:03:00Z</dcterms:modified>
</cp:coreProperties>
</file>